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AEC03" w14:textId="12CF5A94" w:rsidR="001A7294" w:rsidRPr="005353D3" w:rsidRDefault="0045784F" w:rsidP="0045784F">
      <w:pPr>
        <w:jc w:val="center"/>
        <w:rPr>
          <w:rStyle w:val="ac"/>
          <w:rFonts w:ascii="Times New Roman" w:eastAsiaTheme="majorEastAsia" w:hAnsi="Times New Roman" w:cs="Times New Roman"/>
          <w:sz w:val="28"/>
          <w:szCs w:val="28"/>
          <w:lang w:val="uk-UA"/>
        </w:rPr>
      </w:pPr>
      <w:r w:rsidRPr="005353D3">
        <w:rPr>
          <w:rStyle w:val="ac"/>
          <w:rFonts w:ascii="Times New Roman" w:eastAsiaTheme="majorEastAsia" w:hAnsi="Times New Roman" w:cs="Times New Roman"/>
          <w:sz w:val="28"/>
          <w:szCs w:val="28"/>
          <w:lang w:val="uk-UA"/>
        </w:rPr>
        <w:t>ЗВІТ</w:t>
      </w:r>
    </w:p>
    <w:p w14:paraId="2428460B" w14:textId="1502B370" w:rsidR="0045784F" w:rsidRDefault="0045784F" w:rsidP="0045784F">
      <w:pPr>
        <w:jc w:val="center"/>
        <w:rPr>
          <w:rStyle w:val="ac"/>
          <w:rFonts w:ascii="Times New Roman" w:eastAsiaTheme="majorEastAsia" w:hAnsi="Times New Roman" w:cs="Times New Roman"/>
          <w:b w:val="0"/>
          <w:bCs w:val="0"/>
          <w:sz w:val="28"/>
          <w:szCs w:val="28"/>
          <w:lang w:val="uk-UA"/>
        </w:rPr>
      </w:pPr>
      <w:r>
        <w:rPr>
          <w:rStyle w:val="ac"/>
          <w:rFonts w:ascii="Times New Roman" w:eastAsiaTheme="majorEastAsia" w:hAnsi="Times New Roman" w:cs="Times New Roman"/>
          <w:b w:val="0"/>
          <w:bCs w:val="0"/>
          <w:sz w:val="28"/>
          <w:szCs w:val="28"/>
          <w:lang w:val="uk-UA"/>
        </w:rPr>
        <w:t>Ревізійної комісії про роботу ОСББ «Пермська</w:t>
      </w:r>
      <w:r w:rsidR="00EF500F">
        <w:rPr>
          <w:rStyle w:val="ac"/>
          <w:rFonts w:ascii="Times New Roman" w:eastAsiaTheme="majorEastAsia" w:hAnsi="Times New Roman" w:cs="Times New Roman"/>
          <w:b w:val="0"/>
          <w:bCs w:val="0"/>
          <w:sz w:val="28"/>
          <w:szCs w:val="28"/>
          <w:lang w:val="uk-UA"/>
        </w:rPr>
        <w:t xml:space="preserve"> </w:t>
      </w:r>
      <w:r>
        <w:rPr>
          <w:rStyle w:val="ac"/>
          <w:rFonts w:ascii="Times New Roman" w:eastAsiaTheme="majorEastAsia" w:hAnsi="Times New Roman" w:cs="Times New Roman"/>
          <w:b w:val="0"/>
          <w:bCs w:val="0"/>
          <w:sz w:val="28"/>
          <w:szCs w:val="28"/>
          <w:lang w:val="uk-UA"/>
        </w:rPr>
        <w:t>6» за 2024 рік</w:t>
      </w:r>
    </w:p>
    <w:p w14:paraId="0586B84B" w14:textId="5EE13AA7" w:rsidR="005353D3" w:rsidRPr="0045784F" w:rsidRDefault="005353D3" w:rsidP="0045784F">
      <w:pPr>
        <w:jc w:val="center"/>
        <w:rPr>
          <w:rStyle w:val="ac"/>
          <w:rFonts w:ascii="Times New Roman" w:eastAsiaTheme="majorEastAsia" w:hAnsi="Times New Roman" w:cs="Times New Roman"/>
          <w:b w:val="0"/>
          <w:bCs w:val="0"/>
          <w:sz w:val="28"/>
          <w:szCs w:val="28"/>
          <w:lang w:val="uk-UA"/>
        </w:rPr>
      </w:pPr>
      <w:r>
        <w:rPr>
          <w:rStyle w:val="ac"/>
          <w:rFonts w:ascii="Times New Roman" w:eastAsiaTheme="majorEastAsia" w:hAnsi="Times New Roman" w:cs="Times New Roman"/>
          <w:b w:val="0"/>
          <w:bCs w:val="0"/>
          <w:sz w:val="28"/>
          <w:szCs w:val="28"/>
          <w:lang w:val="uk-UA"/>
        </w:rPr>
        <w:t>(на 17.05.2024</w:t>
      </w:r>
      <w:r w:rsidR="00EF500F">
        <w:rPr>
          <w:rStyle w:val="ac"/>
          <w:rFonts w:ascii="Times New Roman" w:eastAsiaTheme="majorEastAsia" w:hAnsi="Times New Roman" w:cs="Times New Roman"/>
          <w:b w:val="0"/>
          <w:bCs w:val="0"/>
          <w:sz w:val="28"/>
          <w:szCs w:val="28"/>
          <w:lang w:val="uk-UA"/>
        </w:rPr>
        <w:t>)</w:t>
      </w:r>
    </w:p>
    <w:p w14:paraId="2D308C98" w14:textId="77777777" w:rsidR="0045784F" w:rsidRPr="0045784F" w:rsidRDefault="0045784F">
      <w:pPr>
        <w:rPr>
          <w:rFonts w:ascii="Times New Roman" w:hAnsi="Times New Roman" w:cs="Times New Roman"/>
          <w:b/>
          <w:bCs/>
          <w:sz w:val="28"/>
          <w:szCs w:val="28"/>
          <w:lang w:val="uk-UA"/>
        </w:rPr>
      </w:pPr>
    </w:p>
    <w:p w14:paraId="20B39AEB" w14:textId="4100F6E6" w:rsidR="0045784F" w:rsidRDefault="0045784F" w:rsidP="00211B7D">
      <w:pPr>
        <w:ind w:firstLine="709"/>
        <w:jc w:val="both"/>
        <w:rPr>
          <w:rFonts w:ascii="Times New Roman" w:hAnsi="Times New Roman" w:cs="Times New Roman"/>
          <w:sz w:val="28"/>
          <w:szCs w:val="28"/>
          <w:lang w:val="uk-UA"/>
        </w:rPr>
      </w:pPr>
      <w:r w:rsidRPr="0045784F">
        <w:rPr>
          <w:rFonts w:ascii="Times New Roman" w:hAnsi="Times New Roman" w:cs="Times New Roman"/>
          <w:sz w:val="28"/>
          <w:szCs w:val="28"/>
          <w:lang w:val="uk-UA"/>
        </w:rPr>
        <w:t xml:space="preserve">Звіт </w:t>
      </w:r>
      <w:r>
        <w:rPr>
          <w:rFonts w:ascii="Times New Roman" w:hAnsi="Times New Roman" w:cs="Times New Roman"/>
          <w:sz w:val="28"/>
          <w:szCs w:val="28"/>
          <w:lang w:val="uk-UA"/>
        </w:rPr>
        <w:t>складено на основі фінансових документів отриманих від голови Правління та фактичної перевірки майна ОСББ, здійсненої 12.04.2025 р.</w:t>
      </w:r>
    </w:p>
    <w:p w14:paraId="49A35385" w14:textId="77777777" w:rsidR="0045784F" w:rsidRDefault="0045784F">
      <w:pPr>
        <w:rPr>
          <w:rFonts w:ascii="Times New Roman" w:hAnsi="Times New Roman" w:cs="Times New Roman"/>
          <w:sz w:val="28"/>
          <w:szCs w:val="28"/>
          <w:lang w:val="uk-UA"/>
        </w:rPr>
      </w:pPr>
    </w:p>
    <w:p w14:paraId="26AD1D84" w14:textId="34836652" w:rsidR="0045784F" w:rsidRPr="0045784F" w:rsidRDefault="0045784F" w:rsidP="0045784F">
      <w:pPr>
        <w:pStyle w:val="a7"/>
        <w:numPr>
          <w:ilvl w:val="0"/>
          <w:numId w:val="1"/>
        </w:numPr>
        <w:rPr>
          <w:rFonts w:ascii="Times New Roman" w:hAnsi="Times New Roman" w:cs="Times New Roman"/>
          <w:b/>
          <w:bCs/>
          <w:sz w:val="28"/>
          <w:szCs w:val="28"/>
          <w:lang w:val="uk-UA"/>
        </w:rPr>
      </w:pPr>
      <w:r w:rsidRPr="0045784F">
        <w:rPr>
          <w:rFonts w:ascii="Times New Roman" w:hAnsi="Times New Roman" w:cs="Times New Roman"/>
          <w:b/>
          <w:bCs/>
          <w:sz w:val="28"/>
          <w:szCs w:val="28"/>
          <w:lang w:val="uk-UA"/>
        </w:rPr>
        <w:t>Відповідність виконаних заходів до плану заходів та робіт, за які було проголосовано на Загальних зборах від 25.04.2024 р.</w:t>
      </w:r>
    </w:p>
    <w:tbl>
      <w:tblPr>
        <w:tblStyle w:val="ad"/>
        <w:tblW w:w="0" w:type="auto"/>
        <w:tblLook w:val="04A0" w:firstRow="1" w:lastRow="0" w:firstColumn="1" w:lastColumn="0" w:noHBand="0" w:noVBand="1"/>
      </w:tblPr>
      <w:tblGrid>
        <w:gridCol w:w="846"/>
        <w:gridCol w:w="3685"/>
        <w:gridCol w:w="4536"/>
      </w:tblGrid>
      <w:tr w:rsidR="0045784F" w:rsidRPr="0045784F" w14:paraId="5E68410F" w14:textId="77777777" w:rsidTr="0045784F">
        <w:tc>
          <w:tcPr>
            <w:tcW w:w="846" w:type="dxa"/>
          </w:tcPr>
          <w:p w14:paraId="65DAA674" w14:textId="206E56C5" w:rsidR="0045784F" w:rsidRPr="0045784F" w:rsidRDefault="0045784F" w:rsidP="0045784F">
            <w:pPr>
              <w:rPr>
                <w:rFonts w:ascii="Times New Roman" w:hAnsi="Times New Roman" w:cs="Times New Roman"/>
                <w:lang w:val="uk-UA"/>
              </w:rPr>
            </w:pPr>
            <w:r w:rsidRPr="0045784F">
              <w:rPr>
                <w:rFonts w:ascii="Times New Roman" w:hAnsi="Times New Roman" w:cs="Times New Roman"/>
                <w:lang w:val="uk-UA"/>
              </w:rPr>
              <w:t>№ з/п</w:t>
            </w:r>
          </w:p>
        </w:tc>
        <w:tc>
          <w:tcPr>
            <w:tcW w:w="3685" w:type="dxa"/>
          </w:tcPr>
          <w:p w14:paraId="10308EB4" w14:textId="382A614F" w:rsidR="0045784F" w:rsidRPr="0045784F" w:rsidRDefault="0045784F" w:rsidP="0045784F">
            <w:pPr>
              <w:jc w:val="center"/>
              <w:rPr>
                <w:rFonts w:ascii="Times New Roman" w:hAnsi="Times New Roman" w:cs="Times New Roman"/>
                <w:lang w:val="uk-UA"/>
              </w:rPr>
            </w:pPr>
            <w:r w:rsidRPr="0045784F">
              <w:rPr>
                <w:rFonts w:ascii="Times New Roman" w:hAnsi="Times New Roman" w:cs="Times New Roman"/>
                <w:lang w:val="uk-UA"/>
              </w:rPr>
              <w:t>План (відповідно бюлетеня голосування)</w:t>
            </w:r>
          </w:p>
        </w:tc>
        <w:tc>
          <w:tcPr>
            <w:tcW w:w="4536" w:type="dxa"/>
          </w:tcPr>
          <w:p w14:paraId="5EC65CAF" w14:textId="77777777" w:rsidR="0045784F" w:rsidRPr="0045784F" w:rsidRDefault="0045784F" w:rsidP="0045784F">
            <w:pPr>
              <w:jc w:val="center"/>
              <w:rPr>
                <w:rFonts w:ascii="Times New Roman" w:hAnsi="Times New Roman" w:cs="Times New Roman"/>
                <w:lang w:val="uk-UA"/>
              </w:rPr>
            </w:pPr>
            <w:r w:rsidRPr="0045784F">
              <w:rPr>
                <w:rFonts w:ascii="Times New Roman" w:hAnsi="Times New Roman" w:cs="Times New Roman"/>
                <w:lang w:val="uk-UA"/>
              </w:rPr>
              <w:t>Факт</w:t>
            </w:r>
          </w:p>
          <w:p w14:paraId="04FB4444" w14:textId="77777777" w:rsidR="0045784F" w:rsidRPr="0045784F" w:rsidRDefault="0045784F" w:rsidP="0045784F">
            <w:pPr>
              <w:jc w:val="center"/>
              <w:rPr>
                <w:rFonts w:ascii="Times New Roman" w:hAnsi="Times New Roman" w:cs="Times New Roman"/>
                <w:lang w:val="uk-UA"/>
              </w:rPr>
            </w:pPr>
            <w:r w:rsidRPr="0045784F">
              <w:rPr>
                <w:rFonts w:ascii="Times New Roman" w:hAnsi="Times New Roman" w:cs="Times New Roman"/>
                <w:lang w:val="uk-UA"/>
              </w:rPr>
              <w:t xml:space="preserve">(на 25.04.2025) </w:t>
            </w:r>
          </w:p>
          <w:p w14:paraId="31DF4BB6" w14:textId="012976CF" w:rsidR="0045784F" w:rsidRPr="0045784F" w:rsidRDefault="0045784F" w:rsidP="0045784F">
            <w:pPr>
              <w:jc w:val="center"/>
              <w:rPr>
                <w:rFonts w:ascii="Times New Roman" w:hAnsi="Times New Roman" w:cs="Times New Roman"/>
                <w:lang w:val="uk-UA"/>
              </w:rPr>
            </w:pPr>
            <w:r w:rsidRPr="0045784F">
              <w:rPr>
                <w:rFonts w:ascii="Times New Roman" w:hAnsi="Times New Roman" w:cs="Times New Roman"/>
                <w:lang w:val="uk-UA"/>
              </w:rPr>
              <w:t>*на вимогу є фото</w:t>
            </w:r>
            <w:r w:rsidR="00211B7D">
              <w:rPr>
                <w:rFonts w:ascii="Times New Roman" w:hAnsi="Times New Roman" w:cs="Times New Roman"/>
                <w:lang w:val="uk-UA"/>
              </w:rPr>
              <w:t>-</w:t>
            </w:r>
            <w:r w:rsidRPr="0045784F">
              <w:rPr>
                <w:rFonts w:ascii="Times New Roman" w:hAnsi="Times New Roman" w:cs="Times New Roman"/>
                <w:lang w:val="uk-UA"/>
              </w:rPr>
              <w:t xml:space="preserve"> та відеодокази</w:t>
            </w:r>
          </w:p>
        </w:tc>
      </w:tr>
      <w:tr w:rsidR="005353D3" w:rsidRPr="0045784F" w14:paraId="46722EA2" w14:textId="77777777" w:rsidTr="0045784F">
        <w:tc>
          <w:tcPr>
            <w:tcW w:w="846" w:type="dxa"/>
          </w:tcPr>
          <w:p w14:paraId="5D1553AD" w14:textId="2573C7DB" w:rsidR="005353D3" w:rsidRPr="0045784F" w:rsidRDefault="005353D3" w:rsidP="0045784F">
            <w:pPr>
              <w:rPr>
                <w:rFonts w:ascii="Times New Roman" w:hAnsi="Times New Roman" w:cs="Times New Roman"/>
                <w:lang w:val="uk-UA"/>
              </w:rPr>
            </w:pPr>
            <w:r>
              <w:rPr>
                <w:rFonts w:ascii="Times New Roman" w:hAnsi="Times New Roman" w:cs="Times New Roman"/>
                <w:lang w:val="uk-UA"/>
              </w:rPr>
              <w:t>1</w:t>
            </w:r>
          </w:p>
        </w:tc>
        <w:tc>
          <w:tcPr>
            <w:tcW w:w="3685" w:type="dxa"/>
          </w:tcPr>
          <w:p w14:paraId="1637FC60" w14:textId="65C6EF94" w:rsidR="005353D3" w:rsidRPr="0045784F" w:rsidRDefault="005353D3" w:rsidP="0045784F">
            <w:pPr>
              <w:jc w:val="center"/>
              <w:rPr>
                <w:rFonts w:ascii="Times New Roman" w:hAnsi="Times New Roman" w:cs="Times New Roman"/>
                <w:lang w:val="uk-UA"/>
              </w:rPr>
            </w:pPr>
            <w:r>
              <w:rPr>
                <w:rFonts w:ascii="Times New Roman" w:hAnsi="Times New Roman" w:cs="Times New Roman"/>
                <w:lang w:val="uk-UA"/>
              </w:rPr>
              <w:t>2</w:t>
            </w:r>
          </w:p>
        </w:tc>
        <w:tc>
          <w:tcPr>
            <w:tcW w:w="4536" w:type="dxa"/>
          </w:tcPr>
          <w:p w14:paraId="7CD9B142" w14:textId="1BE1E47F" w:rsidR="005353D3" w:rsidRPr="0045784F" w:rsidRDefault="005353D3" w:rsidP="0045784F">
            <w:pPr>
              <w:jc w:val="center"/>
              <w:rPr>
                <w:rFonts w:ascii="Times New Roman" w:hAnsi="Times New Roman" w:cs="Times New Roman"/>
                <w:lang w:val="uk-UA"/>
              </w:rPr>
            </w:pPr>
            <w:r>
              <w:rPr>
                <w:rFonts w:ascii="Times New Roman" w:hAnsi="Times New Roman" w:cs="Times New Roman"/>
                <w:lang w:val="uk-UA"/>
              </w:rPr>
              <w:t>3</w:t>
            </w:r>
          </w:p>
        </w:tc>
      </w:tr>
      <w:tr w:rsidR="0045784F" w:rsidRPr="0045784F" w14:paraId="2E2EBB7D" w14:textId="77777777" w:rsidTr="0045784F">
        <w:tc>
          <w:tcPr>
            <w:tcW w:w="846" w:type="dxa"/>
          </w:tcPr>
          <w:p w14:paraId="6094C246" w14:textId="52A67B36" w:rsidR="0045784F" w:rsidRPr="0045784F" w:rsidRDefault="0045784F" w:rsidP="0045784F">
            <w:pPr>
              <w:pStyle w:val="a7"/>
              <w:numPr>
                <w:ilvl w:val="0"/>
                <w:numId w:val="2"/>
              </w:numPr>
              <w:ind w:left="357" w:hanging="357"/>
              <w:rPr>
                <w:rFonts w:ascii="Times New Roman" w:hAnsi="Times New Roman" w:cs="Times New Roman"/>
                <w:lang w:val="uk-UA"/>
              </w:rPr>
            </w:pPr>
          </w:p>
        </w:tc>
        <w:tc>
          <w:tcPr>
            <w:tcW w:w="3685" w:type="dxa"/>
          </w:tcPr>
          <w:p w14:paraId="45EDF1DD" w14:textId="07CD019F" w:rsidR="0045784F" w:rsidRPr="0045784F" w:rsidRDefault="0045784F" w:rsidP="0045784F">
            <w:pPr>
              <w:rPr>
                <w:rFonts w:ascii="Times New Roman" w:hAnsi="Times New Roman" w:cs="Times New Roman"/>
                <w:lang w:val="uk-UA"/>
              </w:rPr>
            </w:pPr>
            <w:r w:rsidRPr="0045784F">
              <w:rPr>
                <w:rFonts w:ascii="Times New Roman" w:hAnsi="Times New Roman" w:cs="Times New Roman"/>
                <w:lang w:val="uk-UA"/>
              </w:rPr>
              <w:t>Часткова заміна системи опалення 3 під’їзду будинку (технічний поверх, підвал)</w:t>
            </w:r>
          </w:p>
        </w:tc>
        <w:tc>
          <w:tcPr>
            <w:tcW w:w="4536" w:type="dxa"/>
          </w:tcPr>
          <w:p w14:paraId="54647D7B" w14:textId="383B6960" w:rsidR="0045784F" w:rsidRPr="0045784F" w:rsidRDefault="0045784F" w:rsidP="0045784F">
            <w:pPr>
              <w:rPr>
                <w:rFonts w:ascii="Times New Roman" w:hAnsi="Times New Roman" w:cs="Times New Roman"/>
                <w:lang w:val="uk-UA"/>
              </w:rPr>
            </w:pPr>
            <w:r w:rsidRPr="0045784F">
              <w:rPr>
                <w:rFonts w:ascii="Times New Roman" w:hAnsi="Times New Roman" w:cs="Times New Roman"/>
                <w:lang w:val="uk-UA"/>
              </w:rPr>
              <w:t>Не виконано</w:t>
            </w:r>
          </w:p>
        </w:tc>
      </w:tr>
      <w:tr w:rsidR="0045784F" w:rsidRPr="0045784F" w14:paraId="13300B40" w14:textId="77777777" w:rsidTr="0045784F">
        <w:tc>
          <w:tcPr>
            <w:tcW w:w="846" w:type="dxa"/>
          </w:tcPr>
          <w:p w14:paraId="51DB8227" w14:textId="77777777" w:rsidR="0045784F" w:rsidRPr="0045784F" w:rsidRDefault="0045784F" w:rsidP="0045784F">
            <w:pPr>
              <w:pStyle w:val="a7"/>
              <w:numPr>
                <w:ilvl w:val="0"/>
                <w:numId w:val="2"/>
              </w:numPr>
              <w:ind w:left="357" w:hanging="357"/>
              <w:rPr>
                <w:rFonts w:ascii="Times New Roman" w:hAnsi="Times New Roman" w:cs="Times New Roman"/>
                <w:lang w:val="uk-UA"/>
              </w:rPr>
            </w:pPr>
          </w:p>
        </w:tc>
        <w:tc>
          <w:tcPr>
            <w:tcW w:w="3685" w:type="dxa"/>
          </w:tcPr>
          <w:p w14:paraId="6D1CE08A" w14:textId="3811775C" w:rsidR="0045784F" w:rsidRPr="0045784F" w:rsidRDefault="0045784F" w:rsidP="0045784F">
            <w:pPr>
              <w:rPr>
                <w:rFonts w:ascii="Times New Roman" w:hAnsi="Times New Roman" w:cs="Times New Roman"/>
                <w:lang w:val="uk-UA"/>
              </w:rPr>
            </w:pPr>
            <w:r w:rsidRPr="0045784F">
              <w:rPr>
                <w:rFonts w:ascii="Times New Roman" w:hAnsi="Times New Roman" w:cs="Times New Roman"/>
                <w:lang w:val="uk-UA"/>
              </w:rPr>
              <w:t>Заміна вікон технічного поверху у 1 під’їзді (на пластик)</w:t>
            </w:r>
          </w:p>
        </w:tc>
        <w:tc>
          <w:tcPr>
            <w:tcW w:w="4536" w:type="dxa"/>
          </w:tcPr>
          <w:p w14:paraId="07DF0E30" w14:textId="5DFDCAC0" w:rsidR="0045784F" w:rsidRPr="0045784F" w:rsidRDefault="0045784F" w:rsidP="0045784F">
            <w:pPr>
              <w:rPr>
                <w:rFonts w:ascii="Times New Roman" w:hAnsi="Times New Roman" w:cs="Times New Roman"/>
                <w:lang w:val="uk-UA"/>
              </w:rPr>
            </w:pPr>
            <w:r w:rsidRPr="0045784F">
              <w:rPr>
                <w:rFonts w:ascii="Times New Roman" w:hAnsi="Times New Roman" w:cs="Times New Roman"/>
                <w:lang w:val="uk-UA"/>
              </w:rPr>
              <w:t>Не виконано</w:t>
            </w:r>
          </w:p>
        </w:tc>
      </w:tr>
      <w:tr w:rsidR="0045784F" w:rsidRPr="0045784F" w14:paraId="7FABB42D" w14:textId="77777777" w:rsidTr="0045784F">
        <w:tc>
          <w:tcPr>
            <w:tcW w:w="846" w:type="dxa"/>
          </w:tcPr>
          <w:p w14:paraId="352C587D" w14:textId="77777777" w:rsidR="0045784F" w:rsidRPr="0045784F" w:rsidRDefault="0045784F" w:rsidP="0045784F">
            <w:pPr>
              <w:pStyle w:val="a7"/>
              <w:numPr>
                <w:ilvl w:val="0"/>
                <w:numId w:val="2"/>
              </w:numPr>
              <w:ind w:left="357" w:hanging="357"/>
              <w:rPr>
                <w:rFonts w:ascii="Times New Roman" w:hAnsi="Times New Roman" w:cs="Times New Roman"/>
                <w:lang w:val="uk-UA"/>
              </w:rPr>
            </w:pPr>
          </w:p>
        </w:tc>
        <w:tc>
          <w:tcPr>
            <w:tcW w:w="3685" w:type="dxa"/>
          </w:tcPr>
          <w:p w14:paraId="014B7CC5" w14:textId="592DA7AE" w:rsidR="0045784F" w:rsidRPr="0045784F" w:rsidRDefault="0045784F" w:rsidP="0045784F">
            <w:pPr>
              <w:rPr>
                <w:rFonts w:ascii="Times New Roman" w:hAnsi="Times New Roman" w:cs="Times New Roman"/>
                <w:lang w:val="uk-UA"/>
              </w:rPr>
            </w:pPr>
            <w:r w:rsidRPr="0045784F">
              <w:rPr>
                <w:rFonts w:ascii="Times New Roman" w:hAnsi="Times New Roman" w:cs="Times New Roman"/>
                <w:lang w:val="uk-UA"/>
              </w:rPr>
              <w:t>Закладання/утеплення отворів виходів на дах технічних поверхів 1-4 під’їздів (на пластик)</w:t>
            </w:r>
          </w:p>
        </w:tc>
        <w:tc>
          <w:tcPr>
            <w:tcW w:w="4536" w:type="dxa"/>
          </w:tcPr>
          <w:p w14:paraId="47FE3E60" w14:textId="17A575D5" w:rsidR="0045784F" w:rsidRPr="0045784F" w:rsidRDefault="0045784F" w:rsidP="0045784F">
            <w:pPr>
              <w:rPr>
                <w:rFonts w:ascii="Times New Roman" w:hAnsi="Times New Roman" w:cs="Times New Roman"/>
                <w:lang w:val="uk-UA"/>
              </w:rPr>
            </w:pPr>
            <w:r w:rsidRPr="0045784F">
              <w:rPr>
                <w:rFonts w:ascii="Times New Roman" w:hAnsi="Times New Roman" w:cs="Times New Roman"/>
                <w:lang w:val="uk-UA"/>
              </w:rPr>
              <w:t>Н</w:t>
            </w:r>
            <w:r w:rsidR="00A51438">
              <w:rPr>
                <w:rFonts w:ascii="Times New Roman" w:hAnsi="Times New Roman" w:cs="Times New Roman"/>
                <w:lang w:val="uk-UA"/>
              </w:rPr>
              <w:t>е</w:t>
            </w:r>
            <w:r w:rsidRPr="0045784F">
              <w:rPr>
                <w:rFonts w:ascii="Times New Roman" w:hAnsi="Times New Roman" w:cs="Times New Roman"/>
                <w:lang w:val="uk-UA"/>
              </w:rPr>
              <w:t xml:space="preserve"> виконано</w:t>
            </w:r>
          </w:p>
        </w:tc>
      </w:tr>
      <w:tr w:rsidR="0045784F" w:rsidRPr="0045784F" w14:paraId="3247EA4D" w14:textId="77777777" w:rsidTr="0045784F">
        <w:tc>
          <w:tcPr>
            <w:tcW w:w="846" w:type="dxa"/>
          </w:tcPr>
          <w:p w14:paraId="792C1CB4" w14:textId="77777777" w:rsidR="0045784F" w:rsidRPr="0045784F" w:rsidRDefault="0045784F" w:rsidP="0045784F">
            <w:pPr>
              <w:pStyle w:val="a7"/>
              <w:numPr>
                <w:ilvl w:val="0"/>
                <w:numId w:val="2"/>
              </w:numPr>
              <w:ind w:left="357" w:hanging="357"/>
              <w:rPr>
                <w:rFonts w:ascii="Times New Roman" w:hAnsi="Times New Roman" w:cs="Times New Roman"/>
                <w:lang w:val="uk-UA"/>
              </w:rPr>
            </w:pPr>
          </w:p>
        </w:tc>
        <w:tc>
          <w:tcPr>
            <w:tcW w:w="3685" w:type="dxa"/>
          </w:tcPr>
          <w:p w14:paraId="2C56170F" w14:textId="19BC9E53" w:rsidR="0045784F" w:rsidRPr="0045784F" w:rsidRDefault="0045784F" w:rsidP="0045784F">
            <w:pPr>
              <w:rPr>
                <w:rFonts w:ascii="Times New Roman" w:hAnsi="Times New Roman" w:cs="Times New Roman"/>
                <w:lang w:val="uk-UA"/>
              </w:rPr>
            </w:pPr>
            <w:r w:rsidRPr="0045784F">
              <w:rPr>
                <w:rFonts w:ascii="Times New Roman" w:hAnsi="Times New Roman" w:cs="Times New Roman"/>
                <w:lang w:val="uk-UA"/>
              </w:rPr>
              <w:t>Заміна запірної апаратури системи опалення вхід/вихід у 1-4 підвалі будинку (нові арматури)</w:t>
            </w:r>
          </w:p>
        </w:tc>
        <w:tc>
          <w:tcPr>
            <w:tcW w:w="4536" w:type="dxa"/>
          </w:tcPr>
          <w:p w14:paraId="7DBF630D" w14:textId="66383998" w:rsidR="0045784F" w:rsidRPr="0045784F" w:rsidRDefault="0045784F" w:rsidP="0045784F">
            <w:pPr>
              <w:rPr>
                <w:rFonts w:ascii="Times New Roman" w:hAnsi="Times New Roman" w:cs="Times New Roman"/>
                <w:lang w:val="uk-UA"/>
              </w:rPr>
            </w:pPr>
            <w:r w:rsidRPr="0045784F">
              <w:rPr>
                <w:rFonts w:ascii="Times New Roman" w:hAnsi="Times New Roman" w:cs="Times New Roman"/>
                <w:lang w:val="uk-UA"/>
              </w:rPr>
              <w:t xml:space="preserve">Замінено у підвалах </w:t>
            </w:r>
            <w:r w:rsidRPr="00211B7D">
              <w:rPr>
                <w:rFonts w:ascii="Times New Roman" w:hAnsi="Times New Roman" w:cs="Times New Roman"/>
                <w:b/>
                <w:bCs/>
                <w:lang w:val="uk-UA"/>
              </w:rPr>
              <w:t>1 та 2</w:t>
            </w:r>
            <w:r w:rsidRPr="0045784F">
              <w:rPr>
                <w:rFonts w:ascii="Times New Roman" w:hAnsi="Times New Roman" w:cs="Times New Roman"/>
                <w:lang w:val="uk-UA"/>
              </w:rPr>
              <w:t xml:space="preserve"> під’їздів</w:t>
            </w:r>
            <w:r>
              <w:rPr>
                <w:rFonts w:ascii="Times New Roman" w:hAnsi="Times New Roman" w:cs="Times New Roman"/>
                <w:lang w:val="uk-UA"/>
              </w:rPr>
              <w:t xml:space="preserve"> (</w:t>
            </w:r>
            <w:r w:rsidRPr="00211B7D">
              <w:rPr>
                <w:rFonts w:ascii="Times New Roman" w:hAnsi="Times New Roman" w:cs="Times New Roman"/>
                <w:b/>
                <w:bCs/>
                <w:lang w:val="uk-UA"/>
              </w:rPr>
              <w:t>19 522,61</w:t>
            </w:r>
            <w:r>
              <w:rPr>
                <w:rFonts w:ascii="Times New Roman" w:hAnsi="Times New Roman" w:cs="Times New Roman"/>
                <w:lang w:val="uk-UA"/>
              </w:rPr>
              <w:t xml:space="preserve"> грн та </w:t>
            </w:r>
            <w:r w:rsidRPr="00211B7D">
              <w:rPr>
                <w:rFonts w:ascii="Times New Roman" w:hAnsi="Times New Roman" w:cs="Times New Roman"/>
                <w:b/>
                <w:bCs/>
                <w:lang w:val="uk-UA"/>
              </w:rPr>
              <w:t>15</w:t>
            </w:r>
            <w:r w:rsidR="00E3765E" w:rsidRPr="00211B7D">
              <w:rPr>
                <w:rFonts w:ascii="Times New Roman" w:hAnsi="Times New Roman" w:cs="Times New Roman"/>
                <w:b/>
                <w:bCs/>
                <w:lang w:val="uk-UA"/>
              </w:rPr>
              <w:t xml:space="preserve"> </w:t>
            </w:r>
            <w:r w:rsidRPr="00211B7D">
              <w:rPr>
                <w:rFonts w:ascii="Times New Roman" w:hAnsi="Times New Roman" w:cs="Times New Roman"/>
                <w:b/>
                <w:bCs/>
                <w:lang w:val="uk-UA"/>
              </w:rPr>
              <w:t>798,72</w:t>
            </w:r>
            <w:r>
              <w:rPr>
                <w:rFonts w:ascii="Times New Roman" w:hAnsi="Times New Roman" w:cs="Times New Roman"/>
                <w:lang w:val="uk-UA"/>
              </w:rPr>
              <w:t xml:space="preserve"> грн), ФОП Ратніков</w:t>
            </w:r>
          </w:p>
        </w:tc>
      </w:tr>
      <w:tr w:rsidR="0045784F" w:rsidRPr="0045784F" w14:paraId="478D56E3" w14:textId="77777777" w:rsidTr="0045784F">
        <w:tc>
          <w:tcPr>
            <w:tcW w:w="846" w:type="dxa"/>
          </w:tcPr>
          <w:p w14:paraId="0FAE1E6A" w14:textId="77777777" w:rsidR="0045784F" w:rsidRPr="0045784F" w:rsidRDefault="0045784F" w:rsidP="0045784F">
            <w:pPr>
              <w:pStyle w:val="a7"/>
              <w:numPr>
                <w:ilvl w:val="0"/>
                <w:numId w:val="2"/>
              </w:numPr>
              <w:ind w:left="357" w:hanging="357"/>
              <w:rPr>
                <w:rFonts w:ascii="Times New Roman" w:hAnsi="Times New Roman" w:cs="Times New Roman"/>
                <w:lang w:val="uk-UA"/>
              </w:rPr>
            </w:pPr>
          </w:p>
        </w:tc>
        <w:tc>
          <w:tcPr>
            <w:tcW w:w="3685" w:type="dxa"/>
          </w:tcPr>
          <w:p w14:paraId="25D1953C" w14:textId="77777777" w:rsidR="0045784F" w:rsidRPr="0045784F" w:rsidRDefault="0045784F" w:rsidP="0045784F">
            <w:pPr>
              <w:rPr>
                <w:rFonts w:ascii="Times New Roman" w:hAnsi="Times New Roman" w:cs="Times New Roman"/>
                <w:lang w:val="uk-UA"/>
              </w:rPr>
            </w:pPr>
          </w:p>
        </w:tc>
        <w:tc>
          <w:tcPr>
            <w:tcW w:w="4536" w:type="dxa"/>
          </w:tcPr>
          <w:p w14:paraId="7456F8A2" w14:textId="64A62E5E" w:rsidR="0045784F" w:rsidRPr="0045784F" w:rsidRDefault="0045784F" w:rsidP="0045784F">
            <w:pPr>
              <w:rPr>
                <w:rFonts w:ascii="Times New Roman" w:hAnsi="Times New Roman" w:cs="Times New Roman"/>
                <w:lang w:val="uk-UA"/>
              </w:rPr>
            </w:pPr>
            <w:r w:rsidRPr="0045784F">
              <w:rPr>
                <w:rFonts w:ascii="Times New Roman" w:hAnsi="Times New Roman" w:cs="Times New Roman"/>
                <w:lang w:val="uk-UA"/>
              </w:rPr>
              <w:t>Капітальний ремонт ліфта у 3 під’їзді з залученням коштів міста</w:t>
            </w:r>
            <w:r>
              <w:rPr>
                <w:rFonts w:ascii="Times New Roman" w:hAnsi="Times New Roman" w:cs="Times New Roman"/>
                <w:lang w:val="uk-UA"/>
              </w:rPr>
              <w:t xml:space="preserve">, від ОСББ </w:t>
            </w:r>
            <w:r w:rsidRPr="00211B7D">
              <w:rPr>
                <w:rFonts w:ascii="Times New Roman" w:hAnsi="Times New Roman" w:cs="Times New Roman"/>
                <w:b/>
                <w:bCs/>
                <w:lang w:val="uk-UA"/>
              </w:rPr>
              <w:t>25 000</w:t>
            </w:r>
            <w:r>
              <w:rPr>
                <w:rFonts w:ascii="Times New Roman" w:hAnsi="Times New Roman" w:cs="Times New Roman"/>
                <w:lang w:val="uk-UA"/>
              </w:rPr>
              <w:t xml:space="preserve"> грн</w:t>
            </w:r>
          </w:p>
        </w:tc>
      </w:tr>
      <w:tr w:rsidR="0045784F" w:rsidRPr="0045784F" w14:paraId="1348E23F" w14:textId="77777777" w:rsidTr="0045784F">
        <w:tc>
          <w:tcPr>
            <w:tcW w:w="846" w:type="dxa"/>
          </w:tcPr>
          <w:p w14:paraId="414D2AE0" w14:textId="77777777" w:rsidR="0045784F" w:rsidRPr="0045784F" w:rsidRDefault="0045784F" w:rsidP="0045784F">
            <w:pPr>
              <w:pStyle w:val="a7"/>
              <w:numPr>
                <w:ilvl w:val="0"/>
                <w:numId w:val="2"/>
              </w:numPr>
              <w:ind w:left="357" w:hanging="357"/>
              <w:rPr>
                <w:rFonts w:ascii="Times New Roman" w:hAnsi="Times New Roman" w:cs="Times New Roman"/>
                <w:lang w:val="uk-UA"/>
              </w:rPr>
            </w:pPr>
          </w:p>
        </w:tc>
        <w:tc>
          <w:tcPr>
            <w:tcW w:w="3685" w:type="dxa"/>
          </w:tcPr>
          <w:p w14:paraId="4872ABB7" w14:textId="77777777" w:rsidR="0045784F" w:rsidRPr="0045784F" w:rsidRDefault="0045784F" w:rsidP="0045784F">
            <w:pPr>
              <w:rPr>
                <w:rFonts w:ascii="Times New Roman" w:hAnsi="Times New Roman" w:cs="Times New Roman"/>
                <w:lang w:val="uk-UA"/>
              </w:rPr>
            </w:pPr>
          </w:p>
        </w:tc>
        <w:tc>
          <w:tcPr>
            <w:tcW w:w="4536" w:type="dxa"/>
          </w:tcPr>
          <w:p w14:paraId="72326B3C" w14:textId="29C0988F" w:rsidR="0045784F" w:rsidRPr="0045784F" w:rsidRDefault="0045784F" w:rsidP="0045784F">
            <w:pPr>
              <w:rPr>
                <w:rFonts w:ascii="Times New Roman" w:hAnsi="Times New Roman" w:cs="Times New Roman"/>
                <w:lang w:val="uk-UA"/>
              </w:rPr>
            </w:pPr>
            <w:r>
              <w:rPr>
                <w:rFonts w:ascii="Times New Roman" w:hAnsi="Times New Roman" w:cs="Times New Roman"/>
                <w:lang w:val="uk-UA"/>
              </w:rPr>
              <w:t xml:space="preserve">Проведено дезінсекцію у під’їздах 2-3, </w:t>
            </w:r>
            <w:r w:rsidRPr="00211B7D">
              <w:rPr>
                <w:rFonts w:ascii="Times New Roman" w:hAnsi="Times New Roman" w:cs="Times New Roman"/>
                <w:b/>
                <w:bCs/>
                <w:lang w:val="uk-UA"/>
              </w:rPr>
              <w:t>8 800</w:t>
            </w:r>
            <w:r>
              <w:rPr>
                <w:rFonts w:ascii="Times New Roman" w:hAnsi="Times New Roman" w:cs="Times New Roman"/>
                <w:lang w:val="uk-UA"/>
              </w:rPr>
              <w:t xml:space="preserve"> грн</w:t>
            </w:r>
            <w:r>
              <w:rPr>
                <w:rFonts w:ascii="Times New Roman" w:hAnsi="Times New Roman" w:cs="Times New Roman"/>
                <w:lang w:val="uk-UA"/>
              </w:rPr>
              <w:t xml:space="preserve">, ФОП Мініна </w:t>
            </w:r>
          </w:p>
        </w:tc>
      </w:tr>
      <w:tr w:rsidR="0045784F" w:rsidRPr="0045784F" w14:paraId="5E250254" w14:textId="77777777" w:rsidTr="0045784F">
        <w:tc>
          <w:tcPr>
            <w:tcW w:w="846" w:type="dxa"/>
          </w:tcPr>
          <w:p w14:paraId="179F1873" w14:textId="402061C6" w:rsidR="0045784F" w:rsidRPr="0045784F" w:rsidRDefault="0045784F" w:rsidP="0045784F">
            <w:pPr>
              <w:pStyle w:val="a7"/>
              <w:numPr>
                <w:ilvl w:val="0"/>
                <w:numId w:val="2"/>
              </w:numPr>
              <w:ind w:left="357" w:hanging="357"/>
              <w:rPr>
                <w:rFonts w:ascii="Times New Roman" w:hAnsi="Times New Roman" w:cs="Times New Roman"/>
                <w:lang w:val="uk-UA"/>
              </w:rPr>
            </w:pPr>
          </w:p>
        </w:tc>
        <w:tc>
          <w:tcPr>
            <w:tcW w:w="3685" w:type="dxa"/>
          </w:tcPr>
          <w:p w14:paraId="4D79A17C" w14:textId="77777777" w:rsidR="0045784F" w:rsidRPr="0045784F" w:rsidRDefault="0045784F" w:rsidP="0045784F">
            <w:pPr>
              <w:rPr>
                <w:rFonts w:ascii="Times New Roman" w:hAnsi="Times New Roman" w:cs="Times New Roman"/>
                <w:lang w:val="uk-UA"/>
              </w:rPr>
            </w:pPr>
          </w:p>
        </w:tc>
        <w:tc>
          <w:tcPr>
            <w:tcW w:w="4536" w:type="dxa"/>
          </w:tcPr>
          <w:p w14:paraId="4E34E43E" w14:textId="368E7781" w:rsidR="0045784F" w:rsidRDefault="0045784F" w:rsidP="0045784F">
            <w:pPr>
              <w:rPr>
                <w:rFonts w:ascii="Times New Roman" w:hAnsi="Times New Roman" w:cs="Times New Roman"/>
                <w:lang w:val="uk-UA"/>
              </w:rPr>
            </w:pPr>
            <w:r>
              <w:rPr>
                <w:rFonts w:ascii="Times New Roman" w:hAnsi="Times New Roman" w:cs="Times New Roman"/>
                <w:lang w:val="uk-UA"/>
              </w:rPr>
              <w:t xml:space="preserve">Підготування системи опалення до опалювального сезону, ФОП Сірий, </w:t>
            </w:r>
            <w:r w:rsidRPr="00211B7D">
              <w:rPr>
                <w:rFonts w:ascii="Times New Roman" w:hAnsi="Times New Roman" w:cs="Times New Roman"/>
                <w:b/>
                <w:bCs/>
                <w:lang w:val="uk-UA"/>
              </w:rPr>
              <w:t>6</w:t>
            </w:r>
            <w:r w:rsidR="00211B7D">
              <w:rPr>
                <w:rFonts w:ascii="Times New Roman" w:hAnsi="Times New Roman" w:cs="Times New Roman"/>
                <w:b/>
                <w:bCs/>
                <w:lang w:val="uk-UA"/>
              </w:rPr>
              <w:t> </w:t>
            </w:r>
            <w:r w:rsidRPr="00211B7D">
              <w:rPr>
                <w:rFonts w:ascii="Times New Roman" w:hAnsi="Times New Roman" w:cs="Times New Roman"/>
                <w:b/>
                <w:bCs/>
                <w:lang w:val="uk-UA"/>
              </w:rPr>
              <w:t>600</w:t>
            </w:r>
            <w:r w:rsidR="00211B7D">
              <w:rPr>
                <w:rFonts w:ascii="Times New Roman" w:hAnsi="Times New Roman" w:cs="Times New Roman"/>
                <w:b/>
                <w:bCs/>
                <w:lang w:val="uk-UA"/>
              </w:rPr>
              <w:t xml:space="preserve"> грн</w:t>
            </w:r>
          </w:p>
        </w:tc>
      </w:tr>
      <w:tr w:rsidR="0045784F" w:rsidRPr="0045784F" w14:paraId="022C9E78" w14:textId="77777777" w:rsidTr="0045784F">
        <w:tc>
          <w:tcPr>
            <w:tcW w:w="846" w:type="dxa"/>
          </w:tcPr>
          <w:p w14:paraId="617EC205" w14:textId="77777777" w:rsidR="0045784F" w:rsidRPr="0045784F" w:rsidRDefault="0045784F" w:rsidP="0045784F">
            <w:pPr>
              <w:pStyle w:val="a7"/>
              <w:numPr>
                <w:ilvl w:val="0"/>
                <w:numId w:val="2"/>
              </w:numPr>
              <w:ind w:left="357" w:hanging="357"/>
              <w:rPr>
                <w:rFonts w:ascii="Times New Roman" w:hAnsi="Times New Roman" w:cs="Times New Roman"/>
                <w:lang w:val="uk-UA"/>
              </w:rPr>
            </w:pPr>
          </w:p>
        </w:tc>
        <w:tc>
          <w:tcPr>
            <w:tcW w:w="3685" w:type="dxa"/>
          </w:tcPr>
          <w:p w14:paraId="56E62BDB" w14:textId="77777777" w:rsidR="0045784F" w:rsidRPr="0045784F" w:rsidRDefault="0045784F" w:rsidP="0045784F">
            <w:pPr>
              <w:rPr>
                <w:rFonts w:ascii="Times New Roman" w:hAnsi="Times New Roman" w:cs="Times New Roman"/>
                <w:lang w:val="uk-UA"/>
              </w:rPr>
            </w:pPr>
          </w:p>
        </w:tc>
        <w:tc>
          <w:tcPr>
            <w:tcW w:w="4536" w:type="dxa"/>
          </w:tcPr>
          <w:p w14:paraId="572D5BEE" w14:textId="21DEB2EC" w:rsidR="0045784F" w:rsidRDefault="0045784F" w:rsidP="0045784F">
            <w:pPr>
              <w:rPr>
                <w:rFonts w:ascii="Times New Roman" w:hAnsi="Times New Roman" w:cs="Times New Roman"/>
                <w:lang w:val="uk-UA"/>
              </w:rPr>
            </w:pPr>
            <w:r>
              <w:rPr>
                <w:rFonts w:ascii="Times New Roman" w:hAnsi="Times New Roman" w:cs="Times New Roman"/>
                <w:lang w:val="uk-UA"/>
              </w:rPr>
              <w:t xml:space="preserve">Поточний ремонт системи опалення, ФОП Сірий, </w:t>
            </w:r>
            <w:r w:rsidRPr="00211B7D">
              <w:rPr>
                <w:rFonts w:ascii="Times New Roman" w:hAnsi="Times New Roman" w:cs="Times New Roman"/>
                <w:b/>
                <w:bCs/>
                <w:lang w:val="uk-UA"/>
              </w:rPr>
              <w:t>5 340</w:t>
            </w:r>
            <w:r>
              <w:rPr>
                <w:rFonts w:ascii="Times New Roman" w:hAnsi="Times New Roman" w:cs="Times New Roman"/>
                <w:lang w:val="uk-UA"/>
              </w:rPr>
              <w:t xml:space="preserve"> грн</w:t>
            </w:r>
          </w:p>
        </w:tc>
      </w:tr>
      <w:tr w:rsidR="0045784F" w:rsidRPr="0045784F" w14:paraId="2FDCC9FB" w14:textId="77777777" w:rsidTr="0045784F">
        <w:tc>
          <w:tcPr>
            <w:tcW w:w="846" w:type="dxa"/>
          </w:tcPr>
          <w:p w14:paraId="4CCB2518" w14:textId="149071F2" w:rsidR="0045784F" w:rsidRPr="0045784F" w:rsidRDefault="0045784F" w:rsidP="0045784F">
            <w:pPr>
              <w:pStyle w:val="a7"/>
              <w:numPr>
                <w:ilvl w:val="0"/>
                <w:numId w:val="2"/>
              </w:numPr>
              <w:ind w:left="357" w:hanging="357"/>
              <w:rPr>
                <w:rFonts w:ascii="Times New Roman" w:hAnsi="Times New Roman" w:cs="Times New Roman"/>
                <w:lang w:val="uk-UA"/>
              </w:rPr>
            </w:pPr>
          </w:p>
        </w:tc>
        <w:tc>
          <w:tcPr>
            <w:tcW w:w="3685" w:type="dxa"/>
          </w:tcPr>
          <w:p w14:paraId="285AE5BC" w14:textId="77777777" w:rsidR="0045784F" w:rsidRPr="0045784F" w:rsidRDefault="0045784F" w:rsidP="0045784F">
            <w:pPr>
              <w:rPr>
                <w:rFonts w:ascii="Times New Roman" w:hAnsi="Times New Roman" w:cs="Times New Roman"/>
                <w:lang w:val="uk-UA"/>
              </w:rPr>
            </w:pPr>
          </w:p>
        </w:tc>
        <w:tc>
          <w:tcPr>
            <w:tcW w:w="4536" w:type="dxa"/>
          </w:tcPr>
          <w:p w14:paraId="422C12DF" w14:textId="41CA9213" w:rsidR="0045784F" w:rsidRDefault="0045784F" w:rsidP="0045784F">
            <w:pPr>
              <w:rPr>
                <w:rFonts w:ascii="Times New Roman" w:hAnsi="Times New Roman" w:cs="Times New Roman"/>
                <w:lang w:val="uk-UA"/>
              </w:rPr>
            </w:pPr>
            <w:r>
              <w:rPr>
                <w:rFonts w:ascii="Times New Roman" w:hAnsi="Times New Roman" w:cs="Times New Roman"/>
                <w:lang w:val="uk-UA"/>
              </w:rPr>
              <w:t xml:space="preserve">Експертне оцінювання ліфта, ТОВ «СП «Жилсервіс», </w:t>
            </w:r>
            <w:r w:rsidRPr="00211B7D">
              <w:rPr>
                <w:rFonts w:ascii="Times New Roman" w:hAnsi="Times New Roman" w:cs="Times New Roman"/>
                <w:b/>
                <w:bCs/>
                <w:lang w:val="uk-UA"/>
              </w:rPr>
              <w:t>4 000</w:t>
            </w:r>
            <w:r>
              <w:rPr>
                <w:rFonts w:ascii="Times New Roman" w:hAnsi="Times New Roman" w:cs="Times New Roman"/>
                <w:lang w:val="uk-UA"/>
              </w:rPr>
              <w:t xml:space="preserve"> грн</w:t>
            </w:r>
          </w:p>
        </w:tc>
      </w:tr>
      <w:tr w:rsidR="0045784F" w:rsidRPr="0045784F" w14:paraId="168AB008" w14:textId="77777777" w:rsidTr="0045784F">
        <w:tc>
          <w:tcPr>
            <w:tcW w:w="846" w:type="dxa"/>
          </w:tcPr>
          <w:p w14:paraId="13BA6838" w14:textId="77777777" w:rsidR="0045784F" w:rsidRPr="0045784F" w:rsidRDefault="0045784F" w:rsidP="0045784F">
            <w:pPr>
              <w:pStyle w:val="a7"/>
              <w:numPr>
                <w:ilvl w:val="0"/>
                <w:numId w:val="2"/>
              </w:numPr>
              <w:ind w:left="357" w:hanging="357"/>
              <w:rPr>
                <w:rFonts w:ascii="Times New Roman" w:hAnsi="Times New Roman" w:cs="Times New Roman"/>
                <w:lang w:val="uk-UA"/>
              </w:rPr>
            </w:pPr>
          </w:p>
        </w:tc>
        <w:tc>
          <w:tcPr>
            <w:tcW w:w="3685" w:type="dxa"/>
          </w:tcPr>
          <w:p w14:paraId="713CD6D3" w14:textId="77777777" w:rsidR="0045784F" w:rsidRPr="0045784F" w:rsidRDefault="0045784F" w:rsidP="0045784F">
            <w:pPr>
              <w:rPr>
                <w:rFonts w:ascii="Times New Roman" w:hAnsi="Times New Roman" w:cs="Times New Roman"/>
                <w:lang w:val="uk-UA"/>
              </w:rPr>
            </w:pPr>
          </w:p>
        </w:tc>
        <w:tc>
          <w:tcPr>
            <w:tcW w:w="4536" w:type="dxa"/>
          </w:tcPr>
          <w:p w14:paraId="460A5C7B" w14:textId="40826A63" w:rsidR="0045784F" w:rsidRDefault="0045784F" w:rsidP="0045784F">
            <w:pPr>
              <w:rPr>
                <w:rFonts w:ascii="Times New Roman" w:hAnsi="Times New Roman" w:cs="Times New Roman"/>
                <w:lang w:val="uk-UA"/>
              </w:rPr>
            </w:pPr>
            <w:r>
              <w:rPr>
                <w:rFonts w:ascii="Times New Roman" w:hAnsi="Times New Roman" w:cs="Times New Roman"/>
                <w:lang w:val="uk-UA"/>
              </w:rPr>
              <w:t>Купівля контактора ПМЛ-4100 220 В, ФОП Чижикова, 2 шт</w:t>
            </w:r>
            <w:r w:rsidR="00E3765E">
              <w:rPr>
                <w:rFonts w:ascii="Times New Roman" w:hAnsi="Times New Roman" w:cs="Times New Roman"/>
                <w:lang w:val="uk-UA"/>
              </w:rPr>
              <w:t>,</w:t>
            </w:r>
            <w:r>
              <w:rPr>
                <w:rFonts w:ascii="Times New Roman" w:hAnsi="Times New Roman" w:cs="Times New Roman"/>
                <w:lang w:val="uk-UA"/>
              </w:rPr>
              <w:t xml:space="preserve"> </w:t>
            </w:r>
            <w:r w:rsidRPr="00211B7D">
              <w:rPr>
                <w:rFonts w:ascii="Times New Roman" w:hAnsi="Times New Roman" w:cs="Times New Roman"/>
                <w:b/>
                <w:bCs/>
                <w:lang w:val="uk-UA"/>
              </w:rPr>
              <w:t>4 000</w:t>
            </w:r>
            <w:r>
              <w:rPr>
                <w:rFonts w:ascii="Times New Roman" w:hAnsi="Times New Roman" w:cs="Times New Roman"/>
                <w:lang w:val="uk-UA"/>
              </w:rPr>
              <w:t xml:space="preserve"> грн.</w:t>
            </w:r>
          </w:p>
        </w:tc>
      </w:tr>
      <w:tr w:rsidR="0045784F" w:rsidRPr="0045784F" w14:paraId="0E84F896" w14:textId="77777777" w:rsidTr="0045784F">
        <w:tc>
          <w:tcPr>
            <w:tcW w:w="846" w:type="dxa"/>
          </w:tcPr>
          <w:p w14:paraId="75399E16" w14:textId="77777777" w:rsidR="0045784F" w:rsidRPr="0045784F" w:rsidRDefault="0045784F" w:rsidP="0045784F">
            <w:pPr>
              <w:pStyle w:val="a7"/>
              <w:numPr>
                <w:ilvl w:val="0"/>
                <w:numId w:val="2"/>
              </w:numPr>
              <w:ind w:left="357" w:hanging="357"/>
              <w:rPr>
                <w:rFonts w:ascii="Times New Roman" w:hAnsi="Times New Roman" w:cs="Times New Roman"/>
                <w:lang w:val="uk-UA"/>
              </w:rPr>
            </w:pPr>
          </w:p>
        </w:tc>
        <w:tc>
          <w:tcPr>
            <w:tcW w:w="3685" w:type="dxa"/>
          </w:tcPr>
          <w:p w14:paraId="3E72ADC6" w14:textId="77777777" w:rsidR="0045784F" w:rsidRPr="0045784F" w:rsidRDefault="0045784F" w:rsidP="0045784F">
            <w:pPr>
              <w:rPr>
                <w:rFonts w:ascii="Times New Roman" w:hAnsi="Times New Roman" w:cs="Times New Roman"/>
                <w:lang w:val="uk-UA"/>
              </w:rPr>
            </w:pPr>
          </w:p>
        </w:tc>
        <w:tc>
          <w:tcPr>
            <w:tcW w:w="4536" w:type="dxa"/>
          </w:tcPr>
          <w:p w14:paraId="50816177" w14:textId="3B0F1DD0" w:rsidR="0045784F" w:rsidRDefault="0045784F" w:rsidP="0045784F">
            <w:pPr>
              <w:rPr>
                <w:rFonts w:ascii="Times New Roman" w:hAnsi="Times New Roman" w:cs="Times New Roman"/>
                <w:lang w:val="uk-UA"/>
              </w:rPr>
            </w:pPr>
            <w:r>
              <w:rPr>
                <w:rFonts w:ascii="Times New Roman" w:hAnsi="Times New Roman" w:cs="Times New Roman"/>
                <w:lang w:val="uk-UA"/>
              </w:rPr>
              <w:t xml:space="preserve">Послуги бухгалтера, червень – грудень, 7 місяців 2024, ФОП Чухлебова, </w:t>
            </w:r>
            <w:r w:rsidRPr="00211B7D">
              <w:rPr>
                <w:rFonts w:ascii="Times New Roman" w:hAnsi="Times New Roman" w:cs="Times New Roman"/>
                <w:b/>
                <w:bCs/>
                <w:lang w:val="uk-UA"/>
              </w:rPr>
              <w:t>35 000</w:t>
            </w:r>
            <w:r>
              <w:rPr>
                <w:rFonts w:ascii="Times New Roman" w:hAnsi="Times New Roman" w:cs="Times New Roman"/>
                <w:lang w:val="uk-UA"/>
              </w:rPr>
              <w:t xml:space="preserve"> грн</w:t>
            </w:r>
          </w:p>
        </w:tc>
      </w:tr>
    </w:tbl>
    <w:p w14:paraId="75813923" w14:textId="77777777" w:rsidR="005353D3" w:rsidRDefault="005353D3">
      <w:r>
        <w:br w:type="page"/>
      </w:r>
    </w:p>
    <w:tbl>
      <w:tblPr>
        <w:tblStyle w:val="ad"/>
        <w:tblW w:w="0" w:type="auto"/>
        <w:tblLook w:val="04A0" w:firstRow="1" w:lastRow="0" w:firstColumn="1" w:lastColumn="0" w:noHBand="0" w:noVBand="1"/>
      </w:tblPr>
      <w:tblGrid>
        <w:gridCol w:w="846"/>
        <w:gridCol w:w="3685"/>
        <w:gridCol w:w="4536"/>
      </w:tblGrid>
      <w:tr w:rsidR="005353D3" w:rsidRPr="0045784F" w14:paraId="7E89470C" w14:textId="77777777" w:rsidTr="005353D3">
        <w:tc>
          <w:tcPr>
            <w:tcW w:w="846" w:type="dxa"/>
          </w:tcPr>
          <w:p w14:paraId="2C5B9872" w14:textId="08111E36" w:rsidR="005353D3" w:rsidRPr="0045784F" w:rsidRDefault="005353D3" w:rsidP="005353D3">
            <w:pPr>
              <w:rPr>
                <w:rFonts w:ascii="Times New Roman" w:hAnsi="Times New Roman" w:cs="Times New Roman"/>
                <w:lang w:val="uk-UA"/>
              </w:rPr>
            </w:pPr>
            <w:r w:rsidRPr="0045784F">
              <w:rPr>
                <w:rFonts w:ascii="Times New Roman" w:hAnsi="Times New Roman" w:cs="Times New Roman"/>
                <w:lang w:val="uk-UA"/>
              </w:rPr>
              <w:lastRenderedPageBreak/>
              <w:t>№ з/п</w:t>
            </w:r>
          </w:p>
        </w:tc>
        <w:tc>
          <w:tcPr>
            <w:tcW w:w="3685" w:type="dxa"/>
          </w:tcPr>
          <w:p w14:paraId="643F51AE" w14:textId="13C0A46F" w:rsidR="005353D3" w:rsidRDefault="005353D3" w:rsidP="005353D3">
            <w:pPr>
              <w:jc w:val="center"/>
              <w:rPr>
                <w:rFonts w:ascii="Times New Roman" w:hAnsi="Times New Roman" w:cs="Times New Roman"/>
                <w:lang w:val="uk-UA"/>
              </w:rPr>
            </w:pPr>
            <w:r w:rsidRPr="0045784F">
              <w:rPr>
                <w:rFonts w:ascii="Times New Roman" w:hAnsi="Times New Roman" w:cs="Times New Roman"/>
                <w:lang w:val="uk-UA"/>
              </w:rPr>
              <w:t>План (відповідно бюлетеня голосування)</w:t>
            </w:r>
          </w:p>
        </w:tc>
        <w:tc>
          <w:tcPr>
            <w:tcW w:w="4536" w:type="dxa"/>
          </w:tcPr>
          <w:p w14:paraId="6070ED3F" w14:textId="77777777" w:rsidR="005353D3" w:rsidRPr="0045784F" w:rsidRDefault="005353D3" w:rsidP="005353D3">
            <w:pPr>
              <w:jc w:val="center"/>
              <w:rPr>
                <w:rFonts w:ascii="Times New Roman" w:hAnsi="Times New Roman" w:cs="Times New Roman"/>
                <w:lang w:val="uk-UA"/>
              </w:rPr>
            </w:pPr>
            <w:r w:rsidRPr="0045784F">
              <w:rPr>
                <w:rFonts w:ascii="Times New Roman" w:hAnsi="Times New Roman" w:cs="Times New Roman"/>
                <w:lang w:val="uk-UA"/>
              </w:rPr>
              <w:t>Факт</w:t>
            </w:r>
          </w:p>
          <w:p w14:paraId="674A6932" w14:textId="77777777" w:rsidR="005353D3" w:rsidRPr="0045784F" w:rsidRDefault="005353D3" w:rsidP="005353D3">
            <w:pPr>
              <w:jc w:val="center"/>
              <w:rPr>
                <w:rFonts w:ascii="Times New Roman" w:hAnsi="Times New Roman" w:cs="Times New Roman"/>
                <w:lang w:val="uk-UA"/>
              </w:rPr>
            </w:pPr>
            <w:r w:rsidRPr="0045784F">
              <w:rPr>
                <w:rFonts w:ascii="Times New Roman" w:hAnsi="Times New Roman" w:cs="Times New Roman"/>
                <w:lang w:val="uk-UA"/>
              </w:rPr>
              <w:t xml:space="preserve">(на 25.04.2025) </w:t>
            </w:r>
          </w:p>
          <w:p w14:paraId="3D8DA896" w14:textId="2CB27ECE" w:rsidR="005353D3" w:rsidRDefault="005353D3" w:rsidP="005353D3">
            <w:pPr>
              <w:jc w:val="center"/>
              <w:rPr>
                <w:rFonts w:ascii="Times New Roman" w:hAnsi="Times New Roman" w:cs="Times New Roman"/>
                <w:lang w:val="uk-UA"/>
              </w:rPr>
            </w:pPr>
            <w:r w:rsidRPr="0045784F">
              <w:rPr>
                <w:rFonts w:ascii="Times New Roman" w:hAnsi="Times New Roman" w:cs="Times New Roman"/>
                <w:lang w:val="uk-UA"/>
              </w:rPr>
              <w:t>*на вимогу є фото</w:t>
            </w:r>
            <w:r>
              <w:rPr>
                <w:rFonts w:ascii="Times New Roman" w:hAnsi="Times New Roman" w:cs="Times New Roman"/>
                <w:lang w:val="uk-UA"/>
              </w:rPr>
              <w:t>-</w:t>
            </w:r>
            <w:r w:rsidRPr="0045784F">
              <w:rPr>
                <w:rFonts w:ascii="Times New Roman" w:hAnsi="Times New Roman" w:cs="Times New Roman"/>
                <w:lang w:val="uk-UA"/>
              </w:rPr>
              <w:t xml:space="preserve"> та відеодокази</w:t>
            </w:r>
          </w:p>
        </w:tc>
      </w:tr>
      <w:tr w:rsidR="005353D3" w:rsidRPr="0045784F" w14:paraId="18C884DD" w14:textId="77777777" w:rsidTr="00E950CA">
        <w:tc>
          <w:tcPr>
            <w:tcW w:w="846" w:type="dxa"/>
          </w:tcPr>
          <w:p w14:paraId="4F11AA3A" w14:textId="77777777" w:rsidR="005353D3" w:rsidRPr="0045784F" w:rsidRDefault="005353D3" w:rsidP="005353D3">
            <w:pPr>
              <w:rPr>
                <w:rFonts w:ascii="Times New Roman" w:hAnsi="Times New Roman" w:cs="Times New Roman"/>
                <w:lang w:val="uk-UA"/>
              </w:rPr>
            </w:pPr>
          </w:p>
        </w:tc>
        <w:tc>
          <w:tcPr>
            <w:tcW w:w="8221" w:type="dxa"/>
            <w:gridSpan w:val="2"/>
          </w:tcPr>
          <w:p w14:paraId="73BC45A3" w14:textId="19CD0654" w:rsidR="005353D3" w:rsidRDefault="005353D3" w:rsidP="005353D3">
            <w:pPr>
              <w:jc w:val="center"/>
              <w:rPr>
                <w:rFonts w:ascii="Times New Roman" w:hAnsi="Times New Roman" w:cs="Times New Roman"/>
                <w:lang w:val="uk-UA"/>
              </w:rPr>
            </w:pPr>
            <w:r>
              <w:rPr>
                <w:rFonts w:ascii="Times New Roman" w:hAnsi="Times New Roman" w:cs="Times New Roman"/>
                <w:lang w:val="uk-UA"/>
              </w:rPr>
              <w:t>Зроблено до Загальних зборів, до підвищення тарифу</w:t>
            </w:r>
          </w:p>
        </w:tc>
      </w:tr>
      <w:tr w:rsidR="005353D3" w:rsidRPr="0045784F" w14:paraId="62CF99EA" w14:textId="77777777" w:rsidTr="0045784F">
        <w:tc>
          <w:tcPr>
            <w:tcW w:w="846" w:type="dxa"/>
          </w:tcPr>
          <w:p w14:paraId="44D05AA3" w14:textId="77777777" w:rsidR="005353D3" w:rsidRPr="0045784F" w:rsidRDefault="005353D3" w:rsidP="005353D3">
            <w:pPr>
              <w:pStyle w:val="a7"/>
              <w:numPr>
                <w:ilvl w:val="0"/>
                <w:numId w:val="2"/>
              </w:numPr>
              <w:ind w:left="357" w:hanging="357"/>
              <w:rPr>
                <w:rFonts w:ascii="Times New Roman" w:hAnsi="Times New Roman" w:cs="Times New Roman"/>
                <w:lang w:val="uk-UA"/>
              </w:rPr>
            </w:pPr>
          </w:p>
        </w:tc>
        <w:tc>
          <w:tcPr>
            <w:tcW w:w="3685" w:type="dxa"/>
          </w:tcPr>
          <w:p w14:paraId="0831FB15" w14:textId="77777777" w:rsidR="005353D3" w:rsidRPr="0045784F" w:rsidRDefault="005353D3" w:rsidP="005353D3">
            <w:pPr>
              <w:rPr>
                <w:rFonts w:ascii="Times New Roman" w:hAnsi="Times New Roman" w:cs="Times New Roman"/>
                <w:lang w:val="uk-UA"/>
              </w:rPr>
            </w:pPr>
          </w:p>
        </w:tc>
        <w:tc>
          <w:tcPr>
            <w:tcW w:w="4536" w:type="dxa"/>
          </w:tcPr>
          <w:p w14:paraId="0079FC45" w14:textId="506B7092" w:rsidR="005353D3" w:rsidRDefault="005353D3" w:rsidP="005353D3">
            <w:pPr>
              <w:rPr>
                <w:rFonts w:ascii="Times New Roman" w:hAnsi="Times New Roman" w:cs="Times New Roman"/>
                <w:lang w:val="uk-UA"/>
              </w:rPr>
            </w:pPr>
            <w:r>
              <w:rPr>
                <w:rFonts w:ascii="Times New Roman" w:hAnsi="Times New Roman" w:cs="Times New Roman"/>
                <w:lang w:val="uk-UA"/>
              </w:rPr>
              <w:t xml:space="preserve">Герметизація міжпанельних швів, 15 шт, ФОП Фешенко, </w:t>
            </w:r>
            <w:r w:rsidRPr="00211B7D">
              <w:rPr>
                <w:rFonts w:ascii="Times New Roman" w:hAnsi="Times New Roman" w:cs="Times New Roman"/>
                <w:b/>
                <w:bCs/>
                <w:lang w:val="uk-UA"/>
              </w:rPr>
              <w:t>3 710</w:t>
            </w:r>
            <w:r>
              <w:rPr>
                <w:rFonts w:ascii="Times New Roman" w:hAnsi="Times New Roman" w:cs="Times New Roman"/>
                <w:lang w:val="uk-UA"/>
              </w:rPr>
              <w:t xml:space="preserve"> грн</w:t>
            </w:r>
          </w:p>
        </w:tc>
      </w:tr>
      <w:tr w:rsidR="005353D3" w:rsidRPr="0045784F" w14:paraId="5A8CE2C0" w14:textId="77777777" w:rsidTr="0045784F">
        <w:tc>
          <w:tcPr>
            <w:tcW w:w="846" w:type="dxa"/>
          </w:tcPr>
          <w:p w14:paraId="79F64DF5" w14:textId="77777777" w:rsidR="005353D3" w:rsidRPr="0045784F" w:rsidRDefault="005353D3" w:rsidP="005353D3">
            <w:pPr>
              <w:pStyle w:val="a7"/>
              <w:numPr>
                <w:ilvl w:val="0"/>
                <w:numId w:val="2"/>
              </w:numPr>
              <w:ind w:left="357" w:hanging="357"/>
              <w:rPr>
                <w:rFonts w:ascii="Times New Roman" w:hAnsi="Times New Roman" w:cs="Times New Roman"/>
                <w:lang w:val="uk-UA"/>
              </w:rPr>
            </w:pPr>
          </w:p>
        </w:tc>
        <w:tc>
          <w:tcPr>
            <w:tcW w:w="3685" w:type="dxa"/>
          </w:tcPr>
          <w:p w14:paraId="7919B8E5" w14:textId="77777777" w:rsidR="005353D3" w:rsidRPr="0045784F" w:rsidRDefault="005353D3" w:rsidP="005353D3">
            <w:pPr>
              <w:rPr>
                <w:rFonts w:ascii="Times New Roman" w:hAnsi="Times New Roman" w:cs="Times New Roman"/>
                <w:lang w:val="uk-UA"/>
              </w:rPr>
            </w:pPr>
          </w:p>
        </w:tc>
        <w:tc>
          <w:tcPr>
            <w:tcW w:w="4536" w:type="dxa"/>
          </w:tcPr>
          <w:p w14:paraId="6AD723FF" w14:textId="0FDF8694" w:rsidR="005353D3" w:rsidRDefault="005353D3" w:rsidP="005353D3">
            <w:pPr>
              <w:rPr>
                <w:rFonts w:ascii="Times New Roman" w:hAnsi="Times New Roman" w:cs="Times New Roman"/>
                <w:lang w:val="uk-UA"/>
              </w:rPr>
            </w:pPr>
            <w:r>
              <w:rPr>
                <w:rFonts w:ascii="Times New Roman" w:hAnsi="Times New Roman" w:cs="Times New Roman"/>
                <w:lang w:val="uk-UA"/>
              </w:rPr>
              <w:t xml:space="preserve">Підготовка системи опалення до закінчення опалювального сезону, </w:t>
            </w:r>
            <w:r w:rsidRPr="00A5287A">
              <w:rPr>
                <w:rFonts w:ascii="Times New Roman" w:hAnsi="Times New Roman" w:cs="Times New Roman"/>
                <w:b/>
                <w:bCs/>
                <w:lang w:val="uk-UA"/>
              </w:rPr>
              <w:t>13 400</w:t>
            </w:r>
            <w:r>
              <w:rPr>
                <w:rFonts w:ascii="Times New Roman" w:hAnsi="Times New Roman" w:cs="Times New Roman"/>
                <w:lang w:val="uk-UA"/>
              </w:rPr>
              <w:t xml:space="preserve"> грн, ФОП Сірий</w:t>
            </w:r>
          </w:p>
        </w:tc>
      </w:tr>
      <w:tr w:rsidR="005353D3" w:rsidRPr="0045784F" w14:paraId="18142679" w14:textId="77777777" w:rsidTr="0045784F">
        <w:tc>
          <w:tcPr>
            <w:tcW w:w="846" w:type="dxa"/>
          </w:tcPr>
          <w:p w14:paraId="53224EBB" w14:textId="267249FD" w:rsidR="005353D3" w:rsidRPr="0045784F" w:rsidRDefault="005353D3" w:rsidP="005353D3">
            <w:pPr>
              <w:pStyle w:val="a7"/>
              <w:numPr>
                <w:ilvl w:val="0"/>
                <w:numId w:val="2"/>
              </w:numPr>
              <w:ind w:left="357" w:hanging="357"/>
              <w:rPr>
                <w:rFonts w:ascii="Times New Roman" w:hAnsi="Times New Roman" w:cs="Times New Roman"/>
                <w:lang w:val="uk-UA"/>
              </w:rPr>
            </w:pPr>
          </w:p>
        </w:tc>
        <w:tc>
          <w:tcPr>
            <w:tcW w:w="3685" w:type="dxa"/>
          </w:tcPr>
          <w:p w14:paraId="6633498D" w14:textId="77777777" w:rsidR="005353D3" w:rsidRPr="0045784F" w:rsidRDefault="005353D3" w:rsidP="005353D3">
            <w:pPr>
              <w:rPr>
                <w:rFonts w:ascii="Times New Roman" w:hAnsi="Times New Roman" w:cs="Times New Roman"/>
                <w:lang w:val="uk-UA"/>
              </w:rPr>
            </w:pPr>
          </w:p>
        </w:tc>
        <w:tc>
          <w:tcPr>
            <w:tcW w:w="4536" w:type="dxa"/>
          </w:tcPr>
          <w:p w14:paraId="58999C75" w14:textId="6E24563E" w:rsidR="005353D3" w:rsidRDefault="005353D3" w:rsidP="005353D3">
            <w:pPr>
              <w:rPr>
                <w:rFonts w:ascii="Times New Roman" w:hAnsi="Times New Roman" w:cs="Times New Roman"/>
                <w:lang w:val="uk-UA"/>
              </w:rPr>
            </w:pPr>
            <w:r>
              <w:rPr>
                <w:rFonts w:ascii="Times New Roman" w:hAnsi="Times New Roman" w:cs="Times New Roman"/>
                <w:lang w:val="uk-UA"/>
              </w:rPr>
              <w:t xml:space="preserve">Герметизуюча мастика, </w:t>
            </w:r>
            <w:r w:rsidRPr="00211B7D">
              <w:rPr>
                <w:rFonts w:ascii="Times New Roman" w:hAnsi="Times New Roman" w:cs="Times New Roman"/>
                <w:b/>
                <w:bCs/>
                <w:lang w:val="uk-UA"/>
              </w:rPr>
              <w:t>2 200</w:t>
            </w:r>
            <w:r>
              <w:rPr>
                <w:rFonts w:ascii="Times New Roman" w:hAnsi="Times New Roman" w:cs="Times New Roman"/>
                <w:lang w:val="uk-UA"/>
              </w:rPr>
              <w:t xml:space="preserve"> грн</w:t>
            </w:r>
          </w:p>
        </w:tc>
      </w:tr>
      <w:tr w:rsidR="005353D3" w:rsidRPr="0045784F" w14:paraId="08AFDADB" w14:textId="77777777" w:rsidTr="0045784F">
        <w:tc>
          <w:tcPr>
            <w:tcW w:w="846" w:type="dxa"/>
          </w:tcPr>
          <w:p w14:paraId="6E25C1DB" w14:textId="0C05D60D" w:rsidR="005353D3" w:rsidRPr="0045784F" w:rsidRDefault="005353D3" w:rsidP="005353D3">
            <w:pPr>
              <w:pStyle w:val="a7"/>
              <w:numPr>
                <w:ilvl w:val="0"/>
                <w:numId w:val="2"/>
              </w:numPr>
              <w:ind w:left="357" w:hanging="357"/>
              <w:rPr>
                <w:rFonts w:ascii="Times New Roman" w:hAnsi="Times New Roman" w:cs="Times New Roman"/>
                <w:lang w:val="uk-UA"/>
              </w:rPr>
            </w:pPr>
          </w:p>
        </w:tc>
        <w:tc>
          <w:tcPr>
            <w:tcW w:w="3685" w:type="dxa"/>
          </w:tcPr>
          <w:p w14:paraId="398AEEC3" w14:textId="77777777" w:rsidR="005353D3" w:rsidRPr="0045784F" w:rsidRDefault="005353D3" w:rsidP="005353D3">
            <w:pPr>
              <w:rPr>
                <w:rFonts w:ascii="Times New Roman" w:hAnsi="Times New Roman" w:cs="Times New Roman"/>
                <w:lang w:val="uk-UA"/>
              </w:rPr>
            </w:pPr>
          </w:p>
        </w:tc>
        <w:tc>
          <w:tcPr>
            <w:tcW w:w="4536" w:type="dxa"/>
          </w:tcPr>
          <w:p w14:paraId="24886BCD" w14:textId="77777777" w:rsidR="005353D3" w:rsidRDefault="005353D3" w:rsidP="005353D3">
            <w:pPr>
              <w:rPr>
                <w:rFonts w:ascii="Times New Roman" w:hAnsi="Times New Roman" w:cs="Times New Roman"/>
                <w:lang w:val="uk-UA"/>
              </w:rPr>
            </w:pPr>
            <w:r>
              <w:rPr>
                <w:rFonts w:ascii="Times New Roman" w:hAnsi="Times New Roman" w:cs="Times New Roman"/>
                <w:lang w:val="uk-UA"/>
              </w:rPr>
              <w:t xml:space="preserve">Вікна (1340*286; 1340*280, без фурнітури) (техповерх 2 під’їзду) (10+4) з монтажем,ТОВ «Вікна Віконда, </w:t>
            </w:r>
            <w:r w:rsidRPr="00211B7D">
              <w:rPr>
                <w:rFonts w:ascii="Times New Roman" w:hAnsi="Times New Roman" w:cs="Times New Roman"/>
                <w:b/>
                <w:bCs/>
                <w:lang w:val="uk-UA"/>
              </w:rPr>
              <w:t>37 195</w:t>
            </w:r>
            <w:r>
              <w:rPr>
                <w:rFonts w:ascii="Times New Roman" w:hAnsi="Times New Roman" w:cs="Times New Roman"/>
                <w:lang w:val="uk-UA"/>
              </w:rPr>
              <w:t xml:space="preserve"> грн </w:t>
            </w:r>
          </w:p>
          <w:p w14:paraId="21F68097" w14:textId="3CEE6945" w:rsidR="005353D3" w:rsidRPr="00A5287A" w:rsidRDefault="005353D3" w:rsidP="005353D3">
            <w:pPr>
              <w:jc w:val="both"/>
              <w:rPr>
                <w:rFonts w:ascii="Times New Roman" w:hAnsi="Times New Roman" w:cs="Times New Roman"/>
                <w:i/>
                <w:iCs/>
                <w:lang w:val="uk-UA"/>
              </w:rPr>
            </w:pPr>
            <w:r w:rsidRPr="00A5287A">
              <w:rPr>
                <w:rFonts w:ascii="Times New Roman" w:hAnsi="Times New Roman" w:cs="Times New Roman"/>
                <w:i/>
                <w:iCs/>
                <w:lang w:val="uk-UA"/>
              </w:rPr>
              <w:t>Про завищені ціни на вікна, питання підіймалося на попередніх Загальних Зборах</w:t>
            </w:r>
          </w:p>
        </w:tc>
      </w:tr>
    </w:tbl>
    <w:p w14:paraId="04AFCDA6" w14:textId="77777777" w:rsidR="0045784F" w:rsidRDefault="0045784F" w:rsidP="0045784F">
      <w:pPr>
        <w:rPr>
          <w:rFonts w:ascii="Times New Roman" w:hAnsi="Times New Roman" w:cs="Times New Roman"/>
          <w:sz w:val="28"/>
          <w:szCs w:val="28"/>
          <w:lang w:val="uk-UA"/>
        </w:rPr>
      </w:pPr>
    </w:p>
    <w:p w14:paraId="68C95B83" w14:textId="3FD5878B" w:rsidR="0045784F" w:rsidRDefault="0045784F" w:rsidP="00A51438">
      <w:pPr>
        <w:ind w:firstLine="709"/>
        <w:jc w:val="both"/>
        <w:rPr>
          <w:rFonts w:ascii="Times New Roman" w:hAnsi="Times New Roman" w:cs="Times New Roman"/>
          <w:lang w:val="uk-UA"/>
        </w:rPr>
      </w:pPr>
      <w:r w:rsidRPr="0045784F">
        <w:rPr>
          <w:rFonts w:ascii="Times New Roman" w:hAnsi="Times New Roman" w:cs="Times New Roman"/>
          <w:i/>
          <w:iCs/>
          <w:lang w:val="uk-UA"/>
        </w:rPr>
        <w:t>Примітка.</w:t>
      </w:r>
      <w:r>
        <w:rPr>
          <w:rFonts w:ascii="Times New Roman" w:hAnsi="Times New Roman" w:cs="Times New Roman"/>
          <w:lang w:val="uk-UA"/>
        </w:rPr>
        <w:t xml:space="preserve"> В процесі фізичної перевірки приміщень ОСББ (12.04.2025), комісія у складі Писаревького О., Томаха С., Іпполітової І. стикнулися з небажанням Голови Правління надати ключі від приміщень та неповагою до членів Ревізійної Комісії через необхідність проведення перевірки. Зрештою комісія змогла зробити перевірку за особистою присутністю голови правління.</w:t>
      </w:r>
    </w:p>
    <w:p w14:paraId="71EF1040" w14:textId="77777777" w:rsidR="0045784F" w:rsidRDefault="0045784F" w:rsidP="0045784F">
      <w:pPr>
        <w:rPr>
          <w:rFonts w:ascii="Times New Roman" w:hAnsi="Times New Roman" w:cs="Times New Roman"/>
          <w:lang w:val="uk-UA"/>
        </w:rPr>
      </w:pPr>
    </w:p>
    <w:p w14:paraId="2BF6904B" w14:textId="66C1BAB8" w:rsidR="0045784F" w:rsidRPr="0045784F" w:rsidRDefault="0045784F" w:rsidP="0045784F">
      <w:pPr>
        <w:pStyle w:val="a7"/>
        <w:numPr>
          <w:ilvl w:val="0"/>
          <w:numId w:val="1"/>
        </w:numPr>
        <w:rPr>
          <w:rFonts w:ascii="Times New Roman" w:hAnsi="Times New Roman" w:cs="Times New Roman"/>
          <w:b/>
          <w:bCs/>
          <w:sz w:val="28"/>
          <w:szCs w:val="28"/>
          <w:lang w:val="uk-UA"/>
        </w:rPr>
      </w:pPr>
      <w:r w:rsidRPr="0045784F">
        <w:rPr>
          <w:rFonts w:ascii="Times New Roman" w:hAnsi="Times New Roman" w:cs="Times New Roman"/>
          <w:b/>
          <w:bCs/>
          <w:sz w:val="28"/>
          <w:szCs w:val="28"/>
          <w:lang w:val="uk-UA"/>
        </w:rPr>
        <w:t>Персонал</w:t>
      </w:r>
    </w:p>
    <w:p w14:paraId="57DEEDBE" w14:textId="3DA6F347" w:rsidR="0045784F" w:rsidRDefault="0045784F" w:rsidP="0045784F">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2024 року продовжував бути офіційно працевлаштованим в ОСББ двірник, Водолажський Сергій Валерійович, якого ніхто не бачив, окрім голови Правління, йому нараховувалася заробітна плата відповідно штатного розпису, відпускні та лікарняні. З іншого боку, фактично працює двірник, яка є неофіційно працевлаштованою. Відповідно до законодавства України, сума штрафу за неоформленого працівника складає 10 мінімальних заробітних плат (на 2025 рік – мін з/п 8 000 грн), тобто 80 000 грн, за повторне порушення – 240 000 грн (30 мін заробітних план). На минулих Загальних зборах це питання було порушено, проте за рік голова Правління не відреагував на це порушення. Ігнорування цього порушення може дуже дорого коштувати співвласникам ОСББ. </w:t>
      </w:r>
    </w:p>
    <w:p w14:paraId="2CA8FC65" w14:textId="48C1349E" w:rsidR="0045784F" w:rsidRPr="00211B7D" w:rsidRDefault="0045784F" w:rsidP="0045784F">
      <w:pPr>
        <w:pStyle w:val="a7"/>
        <w:numPr>
          <w:ilvl w:val="0"/>
          <w:numId w:val="1"/>
        </w:numPr>
        <w:jc w:val="both"/>
        <w:rPr>
          <w:rFonts w:ascii="Times New Roman" w:hAnsi="Times New Roman" w:cs="Times New Roman"/>
          <w:b/>
          <w:bCs/>
          <w:sz w:val="28"/>
          <w:szCs w:val="28"/>
          <w:lang w:val="uk-UA"/>
        </w:rPr>
      </w:pPr>
      <w:r w:rsidRPr="00211B7D">
        <w:rPr>
          <w:rFonts w:ascii="Times New Roman" w:hAnsi="Times New Roman" w:cs="Times New Roman"/>
          <w:b/>
          <w:bCs/>
          <w:sz w:val="28"/>
          <w:szCs w:val="28"/>
          <w:lang w:val="uk-UA"/>
        </w:rPr>
        <w:t xml:space="preserve">Збори Правління та </w:t>
      </w:r>
      <w:r w:rsidRPr="00211B7D">
        <w:rPr>
          <w:rFonts w:ascii="Times New Roman" w:hAnsi="Times New Roman" w:cs="Times New Roman"/>
          <w:b/>
          <w:bCs/>
          <w:sz w:val="28"/>
          <w:szCs w:val="28"/>
          <w:lang w:val="uk-UA"/>
        </w:rPr>
        <w:t>протоколи Зборів Правління (зауваження)</w:t>
      </w:r>
    </w:p>
    <w:p w14:paraId="0C63B632" w14:textId="00642BF5" w:rsidR="0045784F" w:rsidRDefault="0045784F" w:rsidP="0045784F">
      <w:pPr>
        <w:jc w:val="both"/>
        <w:rPr>
          <w:rFonts w:ascii="Times New Roman" w:hAnsi="Times New Roman" w:cs="Times New Roman"/>
          <w:b/>
          <w:bCs/>
          <w:i/>
          <w:iCs/>
          <w:sz w:val="28"/>
          <w:szCs w:val="28"/>
          <w:lang w:val="uk-UA"/>
        </w:rPr>
      </w:pPr>
      <w:r w:rsidRPr="0045784F">
        <w:rPr>
          <w:rFonts w:ascii="Times New Roman" w:hAnsi="Times New Roman" w:cs="Times New Roman"/>
          <w:b/>
          <w:bCs/>
          <w:i/>
          <w:iCs/>
          <w:sz w:val="28"/>
          <w:szCs w:val="28"/>
          <w:lang w:val="uk-UA"/>
        </w:rPr>
        <w:t>Збори Правління</w:t>
      </w:r>
    </w:p>
    <w:p w14:paraId="0655DBE3" w14:textId="053AABE4" w:rsidR="005D4170" w:rsidRDefault="0045784F" w:rsidP="0045784F">
      <w:pPr>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нової редакції Статуту ОСББ «Пермська6», 9від 25 квітня 2024 року) засідання Правління проводиться не менше ніж один раз на 3 місяці (мінімум 4 рази на рік)</w:t>
      </w:r>
      <w:r w:rsidR="00E3765E">
        <w:rPr>
          <w:rFonts w:ascii="Times New Roman" w:hAnsi="Times New Roman" w:cs="Times New Roman"/>
          <w:sz w:val="28"/>
          <w:szCs w:val="28"/>
          <w:lang w:val="uk-UA"/>
        </w:rPr>
        <w:t>.</w:t>
      </w:r>
      <w:r>
        <w:rPr>
          <w:rFonts w:ascii="Times New Roman" w:hAnsi="Times New Roman" w:cs="Times New Roman"/>
          <w:sz w:val="28"/>
          <w:szCs w:val="28"/>
          <w:lang w:val="uk-UA"/>
        </w:rPr>
        <w:t xml:space="preserve"> Фактично у 2024 році засідання Правління відбувалося лише 3 рази (відповідно до наданих протоколів</w:t>
      </w:r>
      <w:r w:rsidR="005D4170">
        <w:rPr>
          <w:rFonts w:ascii="Times New Roman" w:hAnsi="Times New Roman" w:cs="Times New Roman"/>
          <w:sz w:val="28"/>
          <w:szCs w:val="28"/>
          <w:lang w:val="uk-UA"/>
        </w:rPr>
        <w:t xml:space="preserve"> від 05.04.2024 р., 30.07.2024 р., 19.08.2024 р.</w:t>
      </w:r>
      <w:r>
        <w:rPr>
          <w:rFonts w:ascii="Times New Roman" w:hAnsi="Times New Roman" w:cs="Times New Roman"/>
          <w:sz w:val="28"/>
          <w:szCs w:val="28"/>
          <w:lang w:val="uk-UA"/>
        </w:rPr>
        <w:t>)</w:t>
      </w:r>
      <w:r w:rsidR="005D4170">
        <w:rPr>
          <w:rFonts w:ascii="Times New Roman" w:hAnsi="Times New Roman" w:cs="Times New Roman"/>
          <w:sz w:val="28"/>
          <w:szCs w:val="28"/>
          <w:lang w:val="uk-UA"/>
        </w:rPr>
        <w:t>.</w:t>
      </w:r>
    </w:p>
    <w:p w14:paraId="29CEBE60" w14:textId="74F56DCE" w:rsidR="0045784F" w:rsidRPr="005D4170" w:rsidRDefault="005D4170" w:rsidP="0045784F">
      <w:pPr>
        <w:jc w:val="both"/>
        <w:rPr>
          <w:rFonts w:ascii="Times New Roman" w:hAnsi="Times New Roman" w:cs="Times New Roman"/>
          <w:b/>
          <w:bCs/>
          <w:i/>
          <w:iCs/>
          <w:sz w:val="28"/>
          <w:szCs w:val="28"/>
          <w:lang w:val="uk-UA"/>
        </w:rPr>
      </w:pPr>
      <w:r w:rsidRPr="005D4170">
        <w:rPr>
          <w:rFonts w:ascii="Times New Roman" w:hAnsi="Times New Roman" w:cs="Times New Roman"/>
          <w:b/>
          <w:bCs/>
          <w:i/>
          <w:iCs/>
          <w:sz w:val="28"/>
          <w:szCs w:val="28"/>
          <w:lang w:val="uk-UA"/>
        </w:rPr>
        <w:t>Протоколи Зборів Правління</w:t>
      </w:r>
    </w:p>
    <w:p w14:paraId="399CA704" w14:textId="75DBCD66" w:rsidR="0045784F" w:rsidRPr="00E3765E" w:rsidRDefault="0045784F" w:rsidP="00E3765E">
      <w:pPr>
        <w:pStyle w:val="a7"/>
        <w:numPr>
          <w:ilvl w:val="0"/>
          <w:numId w:val="3"/>
        </w:numPr>
        <w:tabs>
          <w:tab w:val="left" w:pos="1134"/>
        </w:tabs>
        <w:ind w:left="0" w:firstLine="709"/>
        <w:jc w:val="both"/>
        <w:rPr>
          <w:rFonts w:ascii="Times New Roman" w:hAnsi="Times New Roman" w:cs="Times New Roman"/>
          <w:sz w:val="28"/>
          <w:szCs w:val="28"/>
          <w:lang w:val="uk-UA"/>
        </w:rPr>
      </w:pPr>
      <w:r w:rsidRPr="00E3765E">
        <w:rPr>
          <w:rFonts w:ascii="Times New Roman" w:hAnsi="Times New Roman" w:cs="Times New Roman"/>
          <w:sz w:val="28"/>
          <w:szCs w:val="28"/>
          <w:lang w:val="uk-UA"/>
        </w:rPr>
        <w:t>Відсутня нумерація протоколів, яка має починатися щорічно.</w:t>
      </w:r>
    </w:p>
    <w:p w14:paraId="53054EA2" w14:textId="6DD51DCA" w:rsidR="0045784F" w:rsidRPr="00E3765E" w:rsidRDefault="0045784F" w:rsidP="00E3765E">
      <w:pPr>
        <w:pStyle w:val="a7"/>
        <w:numPr>
          <w:ilvl w:val="0"/>
          <w:numId w:val="3"/>
        </w:numPr>
        <w:tabs>
          <w:tab w:val="left" w:pos="1134"/>
        </w:tabs>
        <w:ind w:left="0" w:firstLine="709"/>
        <w:jc w:val="both"/>
        <w:rPr>
          <w:rFonts w:ascii="Times New Roman" w:hAnsi="Times New Roman" w:cs="Times New Roman"/>
          <w:sz w:val="28"/>
          <w:szCs w:val="28"/>
          <w:lang w:val="uk-UA"/>
        </w:rPr>
      </w:pPr>
      <w:r w:rsidRPr="00E3765E">
        <w:rPr>
          <w:rFonts w:ascii="Times New Roman" w:hAnsi="Times New Roman" w:cs="Times New Roman"/>
          <w:sz w:val="28"/>
          <w:szCs w:val="28"/>
          <w:lang w:val="uk-UA"/>
        </w:rPr>
        <w:t>Протокол від 19.08.2024 (головне питання – ремонт ліфтового обладнання), рішення прийнято тільки 3-ма членами Правління</w:t>
      </w:r>
      <w:r w:rsidR="00211B7D">
        <w:rPr>
          <w:rFonts w:ascii="Times New Roman" w:hAnsi="Times New Roman" w:cs="Times New Roman"/>
          <w:sz w:val="28"/>
          <w:szCs w:val="28"/>
          <w:lang w:val="uk-UA"/>
        </w:rPr>
        <w:t>, не третиною</w:t>
      </w:r>
      <w:r w:rsidRPr="00E3765E">
        <w:rPr>
          <w:rFonts w:ascii="Times New Roman" w:hAnsi="Times New Roman" w:cs="Times New Roman"/>
          <w:sz w:val="28"/>
          <w:szCs w:val="28"/>
          <w:lang w:val="uk-UA"/>
        </w:rPr>
        <w:t xml:space="preserve"> </w:t>
      </w:r>
      <w:r w:rsidR="00211B7D">
        <w:rPr>
          <w:rFonts w:ascii="Times New Roman" w:hAnsi="Times New Roman" w:cs="Times New Roman"/>
          <w:sz w:val="28"/>
          <w:szCs w:val="28"/>
          <w:lang w:val="uk-UA"/>
        </w:rPr>
        <w:t xml:space="preserve">як за Статутом </w:t>
      </w:r>
      <w:r w:rsidRPr="00E3765E">
        <w:rPr>
          <w:rFonts w:ascii="Times New Roman" w:hAnsi="Times New Roman" w:cs="Times New Roman"/>
          <w:sz w:val="28"/>
          <w:szCs w:val="28"/>
          <w:lang w:val="uk-UA"/>
        </w:rPr>
        <w:t>(за списком 13 членів).</w:t>
      </w:r>
    </w:p>
    <w:p w14:paraId="6AE59BAE" w14:textId="52565841" w:rsidR="0045784F" w:rsidRDefault="00E3765E" w:rsidP="00E3765E">
      <w:pPr>
        <w:pStyle w:val="a7"/>
        <w:numPr>
          <w:ilvl w:val="0"/>
          <w:numId w:val="3"/>
        </w:numPr>
        <w:tabs>
          <w:tab w:val="left" w:pos="1134"/>
        </w:tabs>
        <w:ind w:left="0" w:firstLine="709"/>
        <w:jc w:val="both"/>
        <w:rPr>
          <w:rFonts w:ascii="Times New Roman" w:hAnsi="Times New Roman" w:cs="Times New Roman"/>
          <w:sz w:val="28"/>
          <w:szCs w:val="28"/>
          <w:lang w:val="uk-UA"/>
        </w:rPr>
      </w:pPr>
      <w:r w:rsidRPr="00E3765E">
        <w:rPr>
          <w:rFonts w:ascii="Times New Roman" w:hAnsi="Times New Roman" w:cs="Times New Roman"/>
          <w:sz w:val="28"/>
          <w:szCs w:val="28"/>
          <w:lang w:val="uk-UA"/>
        </w:rPr>
        <w:t>Відсутній протокол, в якому ухвалюється рішення щодо встановлення вікон у 2 під’їзді на технічному поверсі у березні 2024 року</w:t>
      </w:r>
      <w:r>
        <w:rPr>
          <w:rFonts w:ascii="Times New Roman" w:hAnsi="Times New Roman" w:cs="Times New Roman"/>
          <w:sz w:val="28"/>
          <w:szCs w:val="28"/>
          <w:lang w:val="uk-UA"/>
        </w:rPr>
        <w:t>.</w:t>
      </w:r>
    </w:p>
    <w:p w14:paraId="583B556D" w14:textId="1A858D4E" w:rsidR="00E3765E" w:rsidRPr="0017673E" w:rsidRDefault="00E3765E" w:rsidP="00E3765E">
      <w:pPr>
        <w:pStyle w:val="a7"/>
        <w:numPr>
          <w:ilvl w:val="0"/>
          <w:numId w:val="3"/>
        </w:numPr>
        <w:tabs>
          <w:tab w:val="left" w:pos="1134"/>
        </w:tabs>
        <w:ind w:left="0" w:firstLine="709"/>
        <w:jc w:val="both"/>
        <w:rPr>
          <w:rFonts w:ascii="Times New Roman" w:hAnsi="Times New Roman" w:cs="Times New Roman"/>
          <w:sz w:val="32"/>
          <w:szCs w:val="32"/>
          <w:lang w:val="uk-UA"/>
        </w:rPr>
      </w:pPr>
      <w:r>
        <w:rPr>
          <w:rFonts w:ascii="Times New Roman" w:hAnsi="Times New Roman" w:cs="Times New Roman"/>
          <w:sz w:val="28"/>
          <w:szCs w:val="28"/>
          <w:lang w:val="uk-UA"/>
        </w:rPr>
        <w:t xml:space="preserve"> Відсутнє в протоколах питання щодо з</w:t>
      </w:r>
      <w:r w:rsidRPr="00E3765E">
        <w:rPr>
          <w:rFonts w:ascii="Times New Roman" w:hAnsi="Times New Roman" w:cs="Times New Roman"/>
          <w:sz w:val="28"/>
          <w:szCs w:val="28"/>
          <w:lang w:val="uk-UA"/>
        </w:rPr>
        <w:t>амін</w:t>
      </w:r>
      <w:r>
        <w:rPr>
          <w:rFonts w:ascii="Times New Roman" w:hAnsi="Times New Roman" w:cs="Times New Roman"/>
          <w:sz w:val="28"/>
          <w:szCs w:val="28"/>
          <w:lang w:val="uk-UA"/>
        </w:rPr>
        <w:t>и</w:t>
      </w:r>
      <w:r w:rsidRPr="00E3765E">
        <w:rPr>
          <w:rFonts w:ascii="Times New Roman" w:hAnsi="Times New Roman" w:cs="Times New Roman"/>
          <w:sz w:val="28"/>
          <w:szCs w:val="28"/>
          <w:lang w:val="uk-UA"/>
        </w:rPr>
        <w:t xml:space="preserve"> запірної апаратури системи опалення вхід/вихід у підвал</w:t>
      </w:r>
      <w:r>
        <w:rPr>
          <w:rFonts w:ascii="Times New Roman" w:hAnsi="Times New Roman" w:cs="Times New Roman"/>
          <w:sz w:val="28"/>
          <w:szCs w:val="28"/>
          <w:lang w:val="uk-UA"/>
        </w:rPr>
        <w:t>ах</w:t>
      </w:r>
      <w:r w:rsidRPr="00E3765E">
        <w:rPr>
          <w:rFonts w:ascii="Times New Roman" w:hAnsi="Times New Roman" w:cs="Times New Roman"/>
          <w:sz w:val="28"/>
          <w:szCs w:val="28"/>
          <w:lang w:val="uk-UA"/>
        </w:rPr>
        <w:t xml:space="preserve"> </w:t>
      </w:r>
      <w:r w:rsidRPr="00E3765E">
        <w:rPr>
          <w:rFonts w:ascii="Times New Roman" w:hAnsi="Times New Roman" w:cs="Times New Roman"/>
          <w:sz w:val="28"/>
          <w:szCs w:val="28"/>
          <w:lang w:val="uk-UA"/>
        </w:rPr>
        <w:t>1</w:t>
      </w:r>
      <w:r>
        <w:rPr>
          <w:rFonts w:ascii="Times New Roman" w:hAnsi="Times New Roman" w:cs="Times New Roman"/>
          <w:sz w:val="28"/>
          <w:szCs w:val="28"/>
          <w:lang w:val="uk-UA"/>
        </w:rPr>
        <w:t>та 2</w:t>
      </w:r>
      <w:r w:rsidRPr="00E3765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під’їздів </w:t>
      </w:r>
      <w:r w:rsidRPr="00E3765E">
        <w:rPr>
          <w:rFonts w:ascii="Times New Roman" w:hAnsi="Times New Roman" w:cs="Times New Roman"/>
          <w:sz w:val="28"/>
          <w:szCs w:val="28"/>
          <w:lang w:val="uk-UA"/>
        </w:rPr>
        <w:t>будинку (нові арматури)</w:t>
      </w:r>
      <w:r>
        <w:rPr>
          <w:rFonts w:ascii="Times New Roman" w:hAnsi="Times New Roman" w:cs="Times New Roman"/>
          <w:sz w:val="28"/>
          <w:szCs w:val="28"/>
          <w:lang w:val="uk-UA"/>
        </w:rPr>
        <w:t xml:space="preserve"> на загальну суму 35 321,33 тис. грн.</w:t>
      </w:r>
    </w:p>
    <w:p w14:paraId="271850E1" w14:textId="77777777" w:rsidR="00EF500F" w:rsidRDefault="00EF500F" w:rsidP="0017673E">
      <w:pPr>
        <w:spacing w:after="0" w:line="240" w:lineRule="auto"/>
        <w:ind w:firstLine="709"/>
        <w:jc w:val="both"/>
        <w:rPr>
          <w:rFonts w:ascii="Times New Roman" w:hAnsi="Times New Roman" w:cs="Times New Roman"/>
          <w:b/>
          <w:bCs/>
          <w:sz w:val="28"/>
          <w:szCs w:val="28"/>
          <w:lang w:val="uk-UA"/>
        </w:rPr>
      </w:pPr>
    </w:p>
    <w:p w14:paraId="5D21E471" w14:textId="0194088A" w:rsidR="0017673E" w:rsidRDefault="0017673E" w:rsidP="0017673E">
      <w:pPr>
        <w:spacing w:after="0" w:line="240" w:lineRule="auto"/>
        <w:ind w:firstLine="709"/>
        <w:jc w:val="both"/>
        <w:rPr>
          <w:rFonts w:ascii="Times New Roman" w:hAnsi="Times New Roman" w:cs="Times New Roman"/>
          <w:b/>
          <w:bCs/>
          <w:sz w:val="28"/>
          <w:szCs w:val="28"/>
          <w:lang w:val="uk-UA"/>
        </w:rPr>
      </w:pPr>
      <w:r w:rsidRPr="00C41DC0">
        <w:rPr>
          <w:rFonts w:ascii="Times New Roman" w:hAnsi="Times New Roman" w:cs="Times New Roman"/>
          <w:b/>
          <w:bCs/>
          <w:sz w:val="28"/>
          <w:szCs w:val="28"/>
          <w:lang w:val="uk-UA"/>
        </w:rPr>
        <w:t>РЕКОМЕНДАЦІЇ:</w:t>
      </w:r>
    </w:p>
    <w:p w14:paraId="3650AF41" w14:textId="77777777" w:rsidR="00EF500F" w:rsidRPr="00C41DC0" w:rsidRDefault="00EF500F" w:rsidP="0017673E">
      <w:pPr>
        <w:spacing w:after="0" w:line="240" w:lineRule="auto"/>
        <w:ind w:firstLine="709"/>
        <w:jc w:val="both"/>
        <w:rPr>
          <w:rFonts w:ascii="Times New Roman" w:hAnsi="Times New Roman" w:cs="Times New Roman"/>
          <w:b/>
          <w:bCs/>
          <w:sz w:val="28"/>
          <w:szCs w:val="28"/>
          <w:lang w:val="uk-UA"/>
        </w:rPr>
      </w:pPr>
    </w:p>
    <w:p w14:paraId="7845A475" w14:textId="12F70810" w:rsidR="0017673E" w:rsidRDefault="0017673E" w:rsidP="0017673E">
      <w:pPr>
        <w:pStyle w:val="a7"/>
        <w:numPr>
          <w:ilvl w:val="0"/>
          <w:numId w:val="4"/>
        </w:numPr>
        <w:spacing w:after="0" w:line="240" w:lineRule="auto"/>
        <w:ind w:left="0" w:firstLine="709"/>
        <w:jc w:val="both"/>
        <w:rPr>
          <w:rFonts w:ascii="Times New Roman" w:hAnsi="Times New Roman" w:cs="Times New Roman"/>
          <w:sz w:val="28"/>
          <w:szCs w:val="28"/>
          <w:lang w:val="uk-UA"/>
        </w:rPr>
      </w:pPr>
      <w:r w:rsidRPr="00C41DC0">
        <w:rPr>
          <w:rFonts w:ascii="Times New Roman" w:hAnsi="Times New Roman" w:cs="Times New Roman"/>
          <w:sz w:val="28"/>
          <w:szCs w:val="28"/>
          <w:lang w:val="uk-UA"/>
        </w:rPr>
        <w:t>Вести фотофіксаці</w:t>
      </w:r>
      <w:r w:rsidR="006E2AA0">
        <w:rPr>
          <w:rFonts w:ascii="Times New Roman" w:hAnsi="Times New Roman" w:cs="Times New Roman"/>
          <w:sz w:val="28"/>
          <w:szCs w:val="28"/>
          <w:lang w:val="uk-UA"/>
        </w:rPr>
        <w:t>ю</w:t>
      </w:r>
      <w:r w:rsidRPr="00C41DC0">
        <w:rPr>
          <w:rFonts w:ascii="Times New Roman" w:hAnsi="Times New Roman" w:cs="Times New Roman"/>
          <w:sz w:val="28"/>
          <w:szCs w:val="28"/>
          <w:lang w:val="uk-UA"/>
        </w:rPr>
        <w:t xml:space="preserve"> всіх закуплених запасних частин, використаних частин, які замінюються, кінцевий варіант виконаних робіт одразу після проведених ремонтів.</w:t>
      </w:r>
    </w:p>
    <w:p w14:paraId="65FAC663" w14:textId="29FD0B55" w:rsidR="0017673E" w:rsidRDefault="0017673E" w:rsidP="0017673E">
      <w:pPr>
        <w:pStyle w:val="a7"/>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Вирішити питання з офіційним працевлаштуванням двірника та наявністю «мертвих душ», в особі Водолажського С.В. в ОСББ «Пермська</w:t>
      </w:r>
      <w:r w:rsidR="006E2AA0">
        <w:rPr>
          <w:rFonts w:ascii="Times New Roman" w:hAnsi="Times New Roman" w:cs="Times New Roman"/>
          <w:sz w:val="28"/>
          <w:szCs w:val="28"/>
          <w:lang w:val="uk-UA"/>
        </w:rPr>
        <w:t xml:space="preserve"> </w:t>
      </w:r>
      <w:r>
        <w:rPr>
          <w:rFonts w:ascii="Times New Roman" w:hAnsi="Times New Roman" w:cs="Times New Roman"/>
          <w:sz w:val="28"/>
          <w:szCs w:val="28"/>
          <w:lang w:val="uk-UA"/>
        </w:rPr>
        <w:t>6».</w:t>
      </w:r>
    </w:p>
    <w:p w14:paraId="2AA75A6E" w14:textId="72203396" w:rsidR="0017673E" w:rsidRDefault="0017673E" w:rsidP="0017673E">
      <w:pPr>
        <w:pStyle w:val="a7"/>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статуту ОСББ проводити регулярні Збори Правління (не менше 4 разів на рік та за умови значних витрат ОСББ).</w:t>
      </w:r>
    </w:p>
    <w:p w14:paraId="3E51DDB2" w14:textId="78ACFFC9" w:rsidR="0017673E" w:rsidRDefault="0017673E" w:rsidP="0017673E">
      <w:pPr>
        <w:pStyle w:val="a7"/>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Вести відповідно до законодавства протоколи Зборів Правління з переліком питань, які мають фінансове навантаження.</w:t>
      </w:r>
    </w:p>
    <w:p w14:paraId="19E6B114" w14:textId="48469852" w:rsidR="0017673E" w:rsidRDefault="0017673E" w:rsidP="0017673E">
      <w:pPr>
        <w:pStyle w:val="a7"/>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кворум при прийнятті рішень Правлінням, не менше третини представників Правління</w:t>
      </w:r>
      <w:r w:rsidR="006E2AA0">
        <w:rPr>
          <w:rFonts w:ascii="Times New Roman" w:hAnsi="Times New Roman" w:cs="Times New Roman"/>
          <w:sz w:val="28"/>
          <w:szCs w:val="28"/>
          <w:lang w:val="uk-UA"/>
        </w:rPr>
        <w:t xml:space="preserve"> (12/3=4 особи)</w:t>
      </w:r>
      <w:r>
        <w:rPr>
          <w:rFonts w:ascii="Times New Roman" w:hAnsi="Times New Roman" w:cs="Times New Roman"/>
          <w:sz w:val="28"/>
          <w:szCs w:val="28"/>
          <w:lang w:val="uk-UA"/>
        </w:rPr>
        <w:t>.</w:t>
      </w:r>
    </w:p>
    <w:p w14:paraId="65375D22" w14:textId="3DC9C609" w:rsidR="00AE389B" w:rsidRDefault="00AE389B" w:rsidP="0017673E">
      <w:pPr>
        <w:pStyle w:val="a7"/>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Надати в звіті голови Правління </w:t>
      </w:r>
      <w:r w:rsidR="00D77D2B">
        <w:rPr>
          <w:rFonts w:ascii="Times New Roman" w:hAnsi="Times New Roman" w:cs="Times New Roman"/>
          <w:sz w:val="28"/>
          <w:szCs w:val="28"/>
          <w:lang w:val="uk-UA"/>
        </w:rPr>
        <w:t>«П</w:t>
      </w:r>
      <w:r>
        <w:rPr>
          <w:rFonts w:ascii="Times New Roman" w:hAnsi="Times New Roman" w:cs="Times New Roman"/>
          <w:sz w:val="28"/>
          <w:szCs w:val="28"/>
          <w:lang w:val="uk-UA"/>
        </w:rPr>
        <w:t xml:space="preserve">ро результати </w:t>
      </w:r>
      <w:r w:rsidR="00D77D2B">
        <w:rPr>
          <w:rFonts w:ascii="Times New Roman" w:hAnsi="Times New Roman" w:cs="Times New Roman"/>
          <w:sz w:val="28"/>
          <w:szCs w:val="28"/>
          <w:lang w:val="uk-UA"/>
        </w:rPr>
        <w:t>діяльності</w:t>
      </w:r>
      <w:r>
        <w:rPr>
          <w:rFonts w:ascii="Times New Roman" w:hAnsi="Times New Roman" w:cs="Times New Roman"/>
          <w:sz w:val="28"/>
          <w:szCs w:val="28"/>
          <w:lang w:val="uk-UA"/>
        </w:rPr>
        <w:t xml:space="preserve"> ОСББ за 2024 рік</w:t>
      </w:r>
      <w:r w:rsidR="00D77D2B">
        <w:rPr>
          <w:rFonts w:ascii="Times New Roman" w:hAnsi="Times New Roman" w:cs="Times New Roman"/>
          <w:sz w:val="28"/>
          <w:szCs w:val="28"/>
          <w:lang w:val="uk-UA"/>
        </w:rPr>
        <w:t>»</w:t>
      </w:r>
      <w:r>
        <w:rPr>
          <w:rFonts w:ascii="Times New Roman" w:hAnsi="Times New Roman" w:cs="Times New Roman"/>
          <w:sz w:val="28"/>
          <w:szCs w:val="28"/>
          <w:lang w:val="uk-UA"/>
        </w:rPr>
        <w:t xml:space="preserve"> причини невиконання запланованих заходів відповідно до рішення Загальних Зборів від 25.04.2024 р.</w:t>
      </w:r>
    </w:p>
    <w:p w14:paraId="3FADDD9C" w14:textId="5336883C" w:rsidR="00D77D2B" w:rsidRDefault="00D77D2B" w:rsidP="0017673E">
      <w:pPr>
        <w:pStyle w:val="a7"/>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Своєчасно інформувати співвласників ОСББ про зміни у реєстрі співвласників (через продаж майна) та відповідне вибуття співвласників з Ревізійної комісії та Правління.</w:t>
      </w:r>
    </w:p>
    <w:p w14:paraId="4DCF4BEB" w14:textId="77777777" w:rsidR="0017673E" w:rsidRDefault="0017673E" w:rsidP="0017673E">
      <w:pPr>
        <w:tabs>
          <w:tab w:val="left" w:pos="1134"/>
        </w:tabs>
        <w:jc w:val="both"/>
        <w:rPr>
          <w:rFonts w:ascii="Times New Roman" w:hAnsi="Times New Roman" w:cs="Times New Roman"/>
          <w:sz w:val="32"/>
          <w:szCs w:val="32"/>
          <w:lang w:val="uk-UA"/>
        </w:rPr>
      </w:pPr>
    </w:p>
    <w:p w14:paraId="79D07957" w14:textId="77777777" w:rsidR="0017673E" w:rsidRDefault="0017673E" w:rsidP="0017673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Члени Ревізійної комісії:</w:t>
      </w:r>
    </w:p>
    <w:p w14:paraId="4DCC0121" w14:textId="0810B912" w:rsidR="0017673E" w:rsidRDefault="0017673E" w:rsidP="0017673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ПИСАРЕ</w:t>
      </w:r>
      <w:r>
        <w:rPr>
          <w:rFonts w:ascii="Times New Roman" w:hAnsi="Times New Roman" w:cs="Times New Roman"/>
          <w:sz w:val="28"/>
          <w:szCs w:val="28"/>
          <w:lang w:val="uk-UA"/>
        </w:rPr>
        <w:t>ВСЬКИЙ</w:t>
      </w:r>
      <w:r>
        <w:rPr>
          <w:rFonts w:ascii="Times New Roman" w:hAnsi="Times New Roman" w:cs="Times New Roman"/>
          <w:sz w:val="28"/>
          <w:szCs w:val="28"/>
          <w:lang w:val="uk-UA"/>
        </w:rPr>
        <w:t xml:space="preserve">  Олександр</w:t>
      </w:r>
    </w:p>
    <w:p w14:paraId="26543904" w14:textId="1CD5DE1E" w:rsidR="0017673E" w:rsidRDefault="0017673E" w:rsidP="0017673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ТОМАХ Сергій</w:t>
      </w:r>
    </w:p>
    <w:p w14:paraId="081C02C2" w14:textId="0D63334F" w:rsidR="0017673E" w:rsidRPr="00444A37" w:rsidRDefault="0017673E" w:rsidP="0017673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ІППОЛІТОВА Інна</w:t>
      </w:r>
    </w:p>
    <w:p w14:paraId="503AC626" w14:textId="77777777" w:rsidR="0017673E" w:rsidRPr="0017673E" w:rsidRDefault="0017673E" w:rsidP="0017673E">
      <w:pPr>
        <w:tabs>
          <w:tab w:val="left" w:pos="1134"/>
        </w:tabs>
        <w:jc w:val="both"/>
        <w:rPr>
          <w:rFonts w:ascii="Times New Roman" w:hAnsi="Times New Roman" w:cs="Times New Roman"/>
          <w:sz w:val="32"/>
          <w:szCs w:val="32"/>
          <w:lang w:val="uk-UA"/>
        </w:rPr>
      </w:pPr>
    </w:p>
    <w:sectPr w:rsidR="0017673E" w:rsidRPr="0017673E">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C4C4" w14:textId="77777777" w:rsidR="00397871" w:rsidRDefault="00397871" w:rsidP="005353D3">
      <w:pPr>
        <w:spacing w:after="0" w:line="240" w:lineRule="auto"/>
      </w:pPr>
      <w:r>
        <w:separator/>
      </w:r>
    </w:p>
  </w:endnote>
  <w:endnote w:type="continuationSeparator" w:id="0">
    <w:p w14:paraId="7089B565" w14:textId="77777777" w:rsidR="00397871" w:rsidRDefault="00397871" w:rsidP="0053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B7D0" w14:textId="77777777" w:rsidR="00397871" w:rsidRDefault="00397871" w:rsidP="005353D3">
      <w:pPr>
        <w:spacing w:after="0" w:line="240" w:lineRule="auto"/>
      </w:pPr>
      <w:r>
        <w:separator/>
      </w:r>
    </w:p>
  </w:footnote>
  <w:footnote w:type="continuationSeparator" w:id="0">
    <w:p w14:paraId="05643744" w14:textId="77777777" w:rsidR="00397871" w:rsidRDefault="00397871" w:rsidP="00535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864721070"/>
      <w:docPartObj>
        <w:docPartGallery w:val="Page Numbers (Top of Page)"/>
        <w:docPartUnique/>
      </w:docPartObj>
    </w:sdtPr>
    <w:sdtContent>
      <w:p w14:paraId="686E9D57" w14:textId="5B2133E1" w:rsidR="005353D3" w:rsidRPr="005353D3" w:rsidRDefault="005353D3">
        <w:pPr>
          <w:pStyle w:val="ae"/>
          <w:jc w:val="right"/>
          <w:rPr>
            <w:rFonts w:ascii="Times New Roman" w:hAnsi="Times New Roman" w:cs="Times New Roman"/>
            <w:sz w:val="28"/>
            <w:szCs w:val="28"/>
          </w:rPr>
        </w:pPr>
        <w:r w:rsidRPr="005353D3">
          <w:rPr>
            <w:rFonts w:ascii="Times New Roman" w:hAnsi="Times New Roman" w:cs="Times New Roman"/>
            <w:sz w:val="28"/>
            <w:szCs w:val="28"/>
          </w:rPr>
          <w:fldChar w:fldCharType="begin"/>
        </w:r>
        <w:r w:rsidRPr="005353D3">
          <w:rPr>
            <w:rFonts w:ascii="Times New Roman" w:hAnsi="Times New Roman" w:cs="Times New Roman"/>
            <w:sz w:val="28"/>
            <w:szCs w:val="28"/>
          </w:rPr>
          <w:instrText>PAGE   \* MERGEFORMAT</w:instrText>
        </w:r>
        <w:r w:rsidRPr="005353D3">
          <w:rPr>
            <w:rFonts w:ascii="Times New Roman" w:hAnsi="Times New Roman" w:cs="Times New Roman"/>
            <w:sz w:val="28"/>
            <w:szCs w:val="28"/>
          </w:rPr>
          <w:fldChar w:fldCharType="separate"/>
        </w:r>
        <w:r w:rsidRPr="005353D3">
          <w:rPr>
            <w:rFonts w:ascii="Times New Roman" w:hAnsi="Times New Roman" w:cs="Times New Roman"/>
            <w:sz w:val="28"/>
            <w:szCs w:val="28"/>
          </w:rPr>
          <w:t>2</w:t>
        </w:r>
        <w:r w:rsidRPr="005353D3">
          <w:rPr>
            <w:rFonts w:ascii="Times New Roman" w:hAnsi="Times New Roman" w:cs="Times New Roman"/>
            <w:sz w:val="28"/>
            <w:szCs w:val="28"/>
          </w:rPr>
          <w:fldChar w:fldCharType="end"/>
        </w:r>
      </w:p>
    </w:sdtContent>
  </w:sdt>
  <w:p w14:paraId="55853E78" w14:textId="77777777" w:rsidR="005353D3" w:rsidRPr="005353D3" w:rsidRDefault="005353D3">
    <w:pPr>
      <w:pStyle w:val="ae"/>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B07"/>
    <w:multiLevelType w:val="hybridMultilevel"/>
    <w:tmpl w:val="EA345C38"/>
    <w:lvl w:ilvl="0" w:tplc="73AAA8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7CF58A8"/>
    <w:multiLevelType w:val="hybridMultilevel"/>
    <w:tmpl w:val="AC6C1C62"/>
    <w:lvl w:ilvl="0" w:tplc="4D5EA12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E03065"/>
    <w:multiLevelType w:val="hybridMultilevel"/>
    <w:tmpl w:val="AE92C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020CDB"/>
    <w:multiLevelType w:val="hybridMultilevel"/>
    <w:tmpl w:val="01AA3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7577822">
    <w:abstractNumId w:val="3"/>
  </w:num>
  <w:num w:numId="2" w16cid:durableId="535849559">
    <w:abstractNumId w:val="2"/>
  </w:num>
  <w:num w:numId="3" w16cid:durableId="2138865142">
    <w:abstractNumId w:val="1"/>
  </w:num>
  <w:num w:numId="4" w16cid:durableId="842740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94"/>
    <w:rsid w:val="0017673E"/>
    <w:rsid w:val="001A7294"/>
    <w:rsid w:val="00211B7D"/>
    <w:rsid w:val="00397871"/>
    <w:rsid w:val="0045784F"/>
    <w:rsid w:val="005353D3"/>
    <w:rsid w:val="005D4170"/>
    <w:rsid w:val="006E2AA0"/>
    <w:rsid w:val="00A10766"/>
    <w:rsid w:val="00A51438"/>
    <w:rsid w:val="00A5287A"/>
    <w:rsid w:val="00AE389B"/>
    <w:rsid w:val="00D77D2B"/>
    <w:rsid w:val="00E3765E"/>
    <w:rsid w:val="00EF5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C7E9"/>
  <w15:chartTrackingRefBased/>
  <w15:docId w15:val="{F7D2A643-C3C6-4341-9123-ECC07B16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A72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A72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A729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A729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A729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A72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A72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A72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A72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29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A729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A729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A729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A729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A72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7294"/>
    <w:rPr>
      <w:rFonts w:eastAsiaTheme="majorEastAsia" w:cstheme="majorBidi"/>
      <w:color w:val="595959" w:themeColor="text1" w:themeTint="A6"/>
    </w:rPr>
  </w:style>
  <w:style w:type="character" w:customStyle="1" w:styleId="80">
    <w:name w:val="Заголовок 8 Знак"/>
    <w:basedOn w:val="a0"/>
    <w:link w:val="8"/>
    <w:uiPriority w:val="9"/>
    <w:semiHidden/>
    <w:rsid w:val="001A72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7294"/>
    <w:rPr>
      <w:rFonts w:eastAsiaTheme="majorEastAsia" w:cstheme="majorBidi"/>
      <w:color w:val="272727" w:themeColor="text1" w:themeTint="D8"/>
    </w:rPr>
  </w:style>
  <w:style w:type="paragraph" w:styleId="a3">
    <w:name w:val="Title"/>
    <w:basedOn w:val="a"/>
    <w:next w:val="a"/>
    <w:link w:val="a4"/>
    <w:uiPriority w:val="10"/>
    <w:qFormat/>
    <w:rsid w:val="001A7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A72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29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A729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A7294"/>
    <w:pPr>
      <w:spacing w:before="160"/>
      <w:jc w:val="center"/>
    </w:pPr>
    <w:rPr>
      <w:i/>
      <w:iCs/>
      <w:color w:val="404040" w:themeColor="text1" w:themeTint="BF"/>
    </w:rPr>
  </w:style>
  <w:style w:type="character" w:customStyle="1" w:styleId="22">
    <w:name w:val="Цитата 2 Знак"/>
    <w:basedOn w:val="a0"/>
    <w:link w:val="21"/>
    <w:uiPriority w:val="29"/>
    <w:rsid w:val="001A7294"/>
    <w:rPr>
      <w:i/>
      <w:iCs/>
      <w:color w:val="404040" w:themeColor="text1" w:themeTint="BF"/>
    </w:rPr>
  </w:style>
  <w:style w:type="paragraph" w:styleId="a7">
    <w:name w:val="List Paragraph"/>
    <w:basedOn w:val="a"/>
    <w:uiPriority w:val="34"/>
    <w:qFormat/>
    <w:rsid w:val="001A7294"/>
    <w:pPr>
      <w:ind w:left="720"/>
      <w:contextualSpacing/>
    </w:pPr>
  </w:style>
  <w:style w:type="character" w:styleId="a8">
    <w:name w:val="Intense Emphasis"/>
    <w:basedOn w:val="a0"/>
    <w:uiPriority w:val="21"/>
    <w:qFormat/>
    <w:rsid w:val="001A7294"/>
    <w:rPr>
      <w:i/>
      <w:iCs/>
      <w:color w:val="2F5496" w:themeColor="accent1" w:themeShade="BF"/>
    </w:rPr>
  </w:style>
  <w:style w:type="paragraph" w:styleId="a9">
    <w:name w:val="Intense Quote"/>
    <w:basedOn w:val="a"/>
    <w:next w:val="a"/>
    <w:link w:val="aa"/>
    <w:uiPriority w:val="30"/>
    <w:qFormat/>
    <w:rsid w:val="001A7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A7294"/>
    <w:rPr>
      <w:i/>
      <w:iCs/>
      <w:color w:val="2F5496" w:themeColor="accent1" w:themeShade="BF"/>
    </w:rPr>
  </w:style>
  <w:style w:type="character" w:styleId="ab">
    <w:name w:val="Intense Reference"/>
    <w:basedOn w:val="a0"/>
    <w:uiPriority w:val="32"/>
    <w:qFormat/>
    <w:rsid w:val="001A7294"/>
    <w:rPr>
      <w:b/>
      <w:bCs/>
      <w:smallCaps/>
      <w:color w:val="2F5496" w:themeColor="accent1" w:themeShade="BF"/>
      <w:spacing w:val="5"/>
    </w:rPr>
  </w:style>
  <w:style w:type="character" w:styleId="ac">
    <w:name w:val="Strong"/>
    <w:basedOn w:val="a0"/>
    <w:uiPriority w:val="22"/>
    <w:qFormat/>
    <w:rsid w:val="001A7294"/>
    <w:rPr>
      <w:b/>
      <w:bCs/>
    </w:rPr>
  </w:style>
  <w:style w:type="table" w:styleId="ad">
    <w:name w:val="Table Grid"/>
    <w:basedOn w:val="a1"/>
    <w:uiPriority w:val="39"/>
    <w:rsid w:val="00457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5353D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353D3"/>
  </w:style>
  <w:style w:type="paragraph" w:styleId="af0">
    <w:name w:val="footer"/>
    <w:basedOn w:val="a"/>
    <w:link w:val="af1"/>
    <w:uiPriority w:val="99"/>
    <w:unhideWhenUsed/>
    <w:rsid w:val="005353D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35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797</Words>
  <Characters>4545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Ярославівна Іпполітова</dc:creator>
  <cp:keywords/>
  <dc:description/>
  <cp:lastModifiedBy>Інна Ярославівна Іпполітова</cp:lastModifiedBy>
  <cp:revision>7</cp:revision>
  <dcterms:created xsi:type="dcterms:W3CDTF">2025-05-12T13:54:00Z</dcterms:created>
  <dcterms:modified xsi:type="dcterms:W3CDTF">2025-05-16T12:42:00Z</dcterms:modified>
</cp:coreProperties>
</file>